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147" w:type="dxa"/>
        <w:tblLook w:val="04A0" w:firstRow="1" w:lastRow="0" w:firstColumn="1" w:lastColumn="0" w:noHBand="0" w:noVBand="1"/>
      </w:tblPr>
      <w:tblGrid>
        <w:gridCol w:w="7513"/>
        <w:gridCol w:w="6804"/>
      </w:tblGrid>
      <w:tr w:rsidR="007D30D4" w14:paraId="31DA6702" w14:textId="77777777" w:rsidTr="00B41D7A">
        <w:tc>
          <w:tcPr>
            <w:tcW w:w="14317" w:type="dxa"/>
            <w:gridSpan w:val="2"/>
          </w:tcPr>
          <w:p w14:paraId="2F0DAAEC" w14:textId="0A70FC04" w:rsidR="009002C9" w:rsidRDefault="00774ABC" w:rsidP="009002C9">
            <w:pPr>
              <w:rPr>
                <w:rFonts w:ascii="Calibri" w:hAnsi="Calibri" w:cs="Calibri"/>
                <w:b/>
                <w:bCs/>
                <w:color w:val="000000"/>
                <w:sz w:val="40"/>
                <w:szCs w:val="40"/>
              </w:rPr>
            </w:pPr>
            <w:bookmarkStart w:id="0" w:name="_GoBack"/>
            <w:bookmarkEnd w:id="0"/>
            <w:r>
              <w:rPr>
                <w:noProof/>
              </w:rPr>
              <w:drawing>
                <wp:anchor distT="0" distB="0" distL="114300" distR="114300" simplePos="0" relativeHeight="251658240" behindDoc="1" locked="0" layoutInCell="1" allowOverlap="1" wp14:anchorId="797BA65F" wp14:editId="1968B5DC">
                  <wp:simplePos x="0" y="0"/>
                  <wp:positionH relativeFrom="column">
                    <wp:posOffset>-65405</wp:posOffset>
                  </wp:positionH>
                  <wp:positionV relativeFrom="paragraph">
                    <wp:posOffset>0</wp:posOffset>
                  </wp:positionV>
                  <wp:extent cx="952500" cy="819150"/>
                  <wp:effectExtent l="0" t="0" r="0" b="0"/>
                  <wp:wrapTight wrapText="bothSides">
                    <wp:wrapPolygon edited="0">
                      <wp:start x="0" y="0"/>
                      <wp:lineTo x="0" y="21098"/>
                      <wp:lineTo x="21168" y="21098"/>
                      <wp:lineTo x="21168"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1D25696B" wp14:editId="72E4B559">
                  <wp:simplePos x="0" y="0"/>
                  <wp:positionH relativeFrom="column">
                    <wp:posOffset>8331835</wp:posOffset>
                  </wp:positionH>
                  <wp:positionV relativeFrom="paragraph">
                    <wp:posOffset>0</wp:posOffset>
                  </wp:positionV>
                  <wp:extent cx="952500" cy="819150"/>
                  <wp:effectExtent l="0" t="0" r="0" b="0"/>
                  <wp:wrapTight wrapText="bothSides">
                    <wp:wrapPolygon edited="0">
                      <wp:start x="0" y="0"/>
                      <wp:lineTo x="0" y="21098"/>
                      <wp:lineTo x="21168" y="21098"/>
                      <wp:lineTo x="21168"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02C9">
              <w:rPr>
                <w:rFonts w:ascii="Calibri" w:hAnsi="Calibri" w:cs="Calibri"/>
                <w:b/>
                <w:bCs/>
                <w:color w:val="000000"/>
                <w:sz w:val="40"/>
                <w:szCs w:val="40"/>
              </w:rPr>
              <w:t xml:space="preserve">                                              </w:t>
            </w:r>
            <w:r>
              <w:rPr>
                <w:rFonts w:ascii="Calibri" w:hAnsi="Calibri" w:cs="Calibri"/>
                <w:b/>
                <w:bCs/>
                <w:color w:val="000000"/>
                <w:sz w:val="40"/>
                <w:szCs w:val="40"/>
              </w:rPr>
              <w:t xml:space="preserve">                                                                               </w:t>
            </w:r>
          </w:p>
          <w:p w14:paraId="154FCF8F" w14:textId="6979B122" w:rsidR="007D30D4" w:rsidRDefault="009002C9" w:rsidP="009002C9">
            <w:r>
              <w:rPr>
                <w:rFonts w:ascii="Calibri" w:hAnsi="Calibri" w:cs="Calibri"/>
                <w:b/>
                <w:bCs/>
                <w:color w:val="000000"/>
                <w:sz w:val="40"/>
                <w:szCs w:val="40"/>
              </w:rPr>
              <w:t xml:space="preserve">                                             </w:t>
            </w:r>
            <w:r w:rsidR="00774ABC">
              <w:rPr>
                <w:rFonts w:ascii="Calibri" w:hAnsi="Calibri" w:cs="Calibri"/>
                <w:b/>
                <w:bCs/>
                <w:color w:val="000000"/>
                <w:sz w:val="40"/>
                <w:szCs w:val="40"/>
              </w:rPr>
              <w:t xml:space="preserve">      </w:t>
            </w:r>
            <w:r w:rsidR="007D30D4">
              <w:rPr>
                <w:rFonts w:ascii="Calibri" w:hAnsi="Calibri" w:cs="Calibri"/>
                <w:b/>
                <w:bCs/>
                <w:color w:val="000000"/>
                <w:sz w:val="40"/>
                <w:szCs w:val="40"/>
              </w:rPr>
              <w:t>Dark and Light</w:t>
            </w:r>
          </w:p>
        </w:tc>
      </w:tr>
      <w:tr w:rsidR="007D30D4" w14:paraId="452ABC04" w14:textId="77777777" w:rsidTr="00B41D7A">
        <w:tc>
          <w:tcPr>
            <w:tcW w:w="14317" w:type="dxa"/>
            <w:gridSpan w:val="2"/>
          </w:tcPr>
          <w:p w14:paraId="2413D3D3" w14:textId="418DEBCF" w:rsidR="003D0771" w:rsidRDefault="003C6BB2" w:rsidP="007D30D4">
            <w:pPr>
              <w:rPr>
                <w:rFonts w:cstheme="minorHAnsi"/>
                <w:color w:val="333333"/>
                <w:shd w:val="clear" w:color="auto" w:fill="FFFFFF"/>
              </w:rPr>
            </w:pPr>
            <w:r>
              <w:rPr>
                <w:rFonts w:cstheme="minorHAnsi"/>
                <w:color w:val="333333"/>
                <w:shd w:val="clear" w:color="auto" w:fill="FFFFFF"/>
              </w:rPr>
              <w:t xml:space="preserve">Winter is an ideal time of the year to learn about </w:t>
            </w:r>
            <w:r w:rsidR="00E03A19">
              <w:rPr>
                <w:rFonts w:cstheme="minorHAnsi"/>
                <w:color w:val="333333"/>
                <w:shd w:val="clear" w:color="auto" w:fill="FFFFFF"/>
              </w:rPr>
              <w:t>dark and light</w:t>
            </w:r>
            <w:r>
              <w:rPr>
                <w:rFonts w:cstheme="minorHAnsi"/>
                <w:color w:val="333333"/>
                <w:shd w:val="clear" w:color="auto" w:fill="FFFFFF"/>
              </w:rPr>
              <w:t xml:space="preserve">. </w:t>
            </w:r>
            <w:r w:rsidR="007F4993">
              <w:rPr>
                <w:rFonts w:cstheme="minorHAnsi"/>
                <w:color w:val="333333"/>
                <w:shd w:val="clear" w:color="auto" w:fill="FFFFFF"/>
              </w:rPr>
              <w:t>Some children are afraid of the dark</w:t>
            </w:r>
            <w:r w:rsidR="007D30D4" w:rsidRPr="00774ABC">
              <w:rPr>
                <w:rFonts w:cstheme="minorHAnsi"/>
                <w:color w:val="333333"/>
                <w:shd w:val="clear" w:color="auto" w:fill="FFFFFF"/>
              </w:rPr>
              <w:t xml:space="preserve"> so </w:t>
            </w:r>
            <w:r w:rsidR="003D0771">
              <w:rPr>
                <w:rFonts w:cstheme="minorHAnsi"/>
                <w:color w:val="333333"/>
                <w:shd w:val="clear" w:color="auto" w:fill="FFFFFF"/>
              </w:rPr>
              <w:t xml:space="preserve">talking about and </w:t>
            </w:r>
            <w:r w:rsidR="007D30D4" w:rsidRPr="00774ABC">
              <w:rPr>
                <w:rFonts w:cstheme="minorHAnsi"/>
                <w:color w:val="333333"/>
                <w:shd w:val="clear" w:color="auto" w:fill="FFFFFF"/>
              </w:rPr>
              <w:t xml:space="preserve">playing in </w:t>
            </w:r>
            <w:r w:rsidR="003D0771">
              <w:rPr>
                <w:rFonts w:cstheme="minorHAnsi"/>
                <w:color w:val="333333"/>
                <w:shd w:val="clear" w:color="auto" w:fill="FFFFFF"/>
              </w:rPr>
              <w:t>the dark</w:t>
            </w:r>
            <w:r w:rsidR="007D30D4" w:rsidRPr="00774ABC">
              <w:rPr>
                <w:rFonts w:cstheme="minorHAnsi"/>
                <w:color w:val="333333"/>
                <w:shd w:val="clear" w:color="auto" w:fill="FFFFFF"/>
              </w:rPr>
              <w:t xml:space="preserve"> with friends</w:t>
            </w:r>
            <w:r w:rsidR="007F4993">
              <w:rPr>
                <w:rFonts w:cstheme="minorHAnsi"/>
                <w:color w:val="333333"/>
                <w:shd w:val="clear" w:color="auto" w:fill="FFFFFF"/>
              </w:rPr>
              <w:t xml:space="preserve">, </w:t>
            </w:r>
            <w:r w:rsidR="007D30D4" w:rsidRPr="00774ABC">
              <w:rPr>
                <w:rFonts w:cstheme="minorHAnsi"/>
                <w:color w:val="333333"/>
                <w:shd w:val="clear" w:color="auto" w:fill="FFFFFF"/>
              </w:rPr>
              <w:t xml:space="preserve">familiar staff </w:t>
            </w:r>
            <w:r w:rsidR="007F4993">
              <w:rPr>
                <w:rFonts w:cstheme="minorHAnsi"/>
                <w:color w:val="333333"/>
                <w:shd w:val="clear" w:color="auto" w:fill="FFFFFF"/>
              </w:rPr>
              <w:t xml:space="preserve">or family </w:t>
            </w:r>
            <w:r w:rsidR="007D30D4" w:rsidRPr="00774ABC">
              <w:rPr>
                <w:rFonts w:cstheme="minorHAnsi"/>
                <w:color w:val="333333"/>
                <w:shd w:val="clear" w:color="auto" w:fill="FFFFFF"/>
              </w:rPr>
              <w:t>helps them to overcome the</w:t>
            </w:r>
            <w:r>
              <w:rPr>
                <w:rFonts w:cstheme="minorHAnsi"/>
                <w:color w:val="333333"/>
                <w:shd w:val="clear" w:color="auto" w:fill="FFFFFF"/>
              </w:rPr>
              <w:t>ir fears</w:t>
            </w:r>
            <w:r w:rsidR="007D30D4" w:rsidRPr="00774ABC">
              <w:rPr>
                <w:rFonts w:cstheme="minorHAnsi"/>
                <w:color w:val="333333"/>
                <w:shd w:val="clear" w:color="auto" w:fill="FFFFFF"/>
              </w:rPr>
              <w:t xml:space="preserve">. </w:t>
            </w:r>
            <w:r w:rsidR="007F4993">
              <w:rPr>
                <w:rFonts w:cstheme="minorHAnsi"/>
                <w:color w:val="333333"/>
                <w:shd w:val="clear" w:color="auto" w:fill="FFFFFF"/>
              </w:rPr>
              <w:t>Other children enjoy</w:t>
            </w:r>
            <w:r w:rsidR="007D30D4" w:rsidRPr="00774ABC">
              <w:rPr>
                <w:rFonts w:cstheme="minorHAnsi"/>
                <w:color w:val="333333"/>
                <w:shd w:val="clear" w:color="auto" w:fill="FFFFFF"/>
              </w:rPr>
              <w:t xml:space="preserve"> the excitement of playing in dark secret spaces </w:t>
            </w:r>
            <w:r w:rsidR="007F4993">
              <w:rPr>
                <w:rFonts w:cstheme="minorHAnsi"/>
                <w:color w:val="333333"/>
                <w:shd w:val="clear" w:color="auto" w:fill="FFFFFF"/>
              </w:rPr>
              <w:t>and will delight in any opportunities provided to play in and learn about the dark.</w:t>
            </w:r>
          </w:p>
          <w:p w14:paraId="50BEF3B7" w14:textId="122A0959" w:rsidR="003D0771" w:rsidRDefault="003D0771">
            <w:pPr>
              <w:rPr>
                <w:rFonts w:cstheme="minorHAnsi"/>
                <w:color w:val="333333"/>
                <w:shd w:val="clear" w:color="auto" w:fill="FFFFFF"/>
              </w:rPr>
            </w:pPr>
            <w:r>
              <w:rPr>
                <w:rFonts w:cstheme="minorHAnsi"/>
                <w:color w:val="333333"/>
                <w:shd w:val="clear" w:color="auto" w:fill="FFFFFF"/>
              </w:rPr>
              <w:t xml:space="preserve">There are lots of lovely stories about the dark (some are listed below) which may generate questions and other interests, such as shadows or nocturnal animals. Please choose from any of the following ideas and adapt them to suit the children </w:t>
            </w:r>
            <w:r w:rsidR="00E03A19">
              <w:rPr>
                <w:rFonts w:cstheme="minorHAnsi"/>
                <w:color w:val="333333"/>
                <w:shd w:val="clear" w:color="auto" w:fill="FFFFFF"/>
              </w:rPr>
              <w:t xml:space="preserve">and families </w:t>
            </w:r>
            <w:r>
              <w:rPr>
                <w:rFonts w:cstheme="minorHAnsi"/>
                <w:color w:val="333333"/>
                <w:shd w:val="clear" w:color="auto" w:fill="FFFFFF"/>
              </w:rPr>
              <w:t>in your setting.</w:t>
            </w:r>
          </w:p>
          <w:p w14:paraId="1D1EE458" w14:textId="76164E18" w:rsidR="003C6BB2" w:rsidRPr="003D0771" w:rsidRDefault="003C6BB2">
            <w:pPr>
              <w:rPr>
                <w:rFonts w:cstheme="minorHAnsi"/>
                <w:color w:val="333333"/>
                <w:shd w:val="clear" w:color="auto" w:fill="FFFFFF"/>
              </w:rPr>
            </w:pPr>
          </w:p>
        </w:tc>
      </w:tr>
      <w:tr w:rsidR="007D30D4" w14:paraId="6378FD32" w14:textId="77777777" w:rsidTr="00B41D7A">
        <w:tc>
          <w:tcPr>
            <w:tcW w:w="7513" w:type="dxa"/>
            <w:shd w:val="clear" w:color="auto" w:fill="D9D9D9" w:themeFill="background1" w:themeFillShade="D9"/>
          </w:tcPr>
          <w:p w14:paraId="5D033049" w14:textId="77777777" w:rsidR="007D30D4" w:rsidRDefault="007D30D4" w:rsidP="007D30D4">
            <w:pPr>
              <w:jc w:val="center"/>
              <w:rPr>
                <w:b/>
                <w:bCs/>
              </w:rPr>
            </w:pPr>
            <w:r>
              <w:rPr>
                <w:b/>
                <w:bCs/>
              </w:rPr>
              <w:t>What I need to grow and develop</w:t>
            </w:r>
          </w:p>
          <w:p w14:paraId="137BBA33" w14:textId="7A064147" w:rsidR="007D30D4" w:rsidRDefault="007D30D4" w:rsidP="007D30D4">
            <w:pPr>
              <w:jc w:val="center"/>
            </w:pPr>
          </w:p>
        </w:tc>
        <w:tc>
          <w:tcPr>
            <w:tcW w:w="6804" w:type="dxa"/>
            <w:shd w:val="clear" w:color="auto" w:fill="D9D9D9" w:themeFill="background1" w:themeFillShade="D9"/>
          </w:tcPr>
          <w:p w14:paraId="0CA2FAB7" w14:textId="3DD9D6AA" w:rsidR="007D30D4" w:rsidRDefault="007D30D4" w:rsidP="007D30D4">
            <w:pPr>
              <w:jc w:val="center"/>
            </w:pPr>
            <w:r>
              <w:rPr>
                <w:rFonts w:ascii="Calibri" w:hAnsi="Calibri" w:cs="Calibri"/>
                <w:b/>
                <w:bCs/>
                <w:color w:val="000000"/>
              </w:rPr>
              <w:t>What will children learn from this play and how you can take it further</w:t>
            </w:r>
          </w:p>
        </w:tc>
      </w:tr>
      <w:tr w:rsidR="007D30D4" w14:paraId="1C375BCE" w14:textId="77777777" w:rsidTr="00B41D7A">
        <w:tc>
          <w:tcPr>
            <w:tcW w:w="7513" w:type="dxa"/>
          </w:tcPr>
          <w:p w14:paraId="6DC15097" w14:textId="77777777" w:rsidR="007D30D4" w:rsidRDefault="007D30D4" w:rsidP="007D30D4">
            <w:pPr>
              <w:pStyle w:val="Default"/>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Wellbeing (including self, social, emotional and communication), </w:t>
            </w:r>
          </w:p>
          <w:p w14:paraId="2C3DAEF6" w14:textId="77777777" w:rsidR="007D30D4" w:rsidRDefault="007D30D4" w:rsidP="007D30D4">
            <w:pPr>
              <w:rPr>
                <w:u w:val="single"/>
              </w:rPr>
            </w:pPr>
            <w:r>
              <w:rPr>
                <w:u w:val="single"/>
              </w:rPr>
              <w:t>Stories</w:t>
            </w:r>
          </w:p>
          <w:p w14:paraId="556DE1D1" w14:textId="77777777" w:rsidR="007D30D4" w:rsidRDefault="000B3A19" w:rsidP="007D30D4">
            <w:hyperlink r:id="rId9" w:history="1">
              <w:r w:rsidR="007D30D4">
                <w:rPr>
                  <w:rStyle w:val="Hyperlink"/>
                </w:rPr>
                <w:t>https://www.youtube.com/watch?v=rmHSdJ-qA_M</w:t>
              </w:r>
            </w:hyperlink>
            <w:r w:rsidR="007D30D4">
              <w:t xml:space="preserve"> The Owl Who Was Afraid </w:t>
            </w:r>
            <w:proofErr w:type="gramStart"/>
            <w:r w:rsidR="007D30D4">
              <w:t>Of</w:t>
            </w:r>
            <w:proofErr w:type="gramEnd"/>
            <w:r w:rsidR="007D30D4">
              <w:t xml:space="preserve"> The Dark </w:t>
            </w:r>
          </w:p>
          <w:p w14:paraId="737CEF95" w14:textId="77777777" w:rsidR="007D30D4" w:rsidRDefault="000B3A19" w:rsidP="007D30D4">
            <w:hyperlink r:id="rId10" w:history="1">
              <w:r w:rsidR="007D30D4">
                <w:rPr>
                  <w:rStyle w:val="Hyperlink"/>
                </w:rPr>
                <w:t>https://www.youtube.com/watch?v=YOf7FJW4QR0</w:t>
              </w:r>
            </w:hyperlink>
            <w:r w:rsidR="007D30D4">
              <w:t xml:space="preserve"> Bear Shadow </w:t>
            </w:r>
          </w:p>
          <w:p w14:paraId="1B000D1C" w14:textId="77777777" w:rsidR="007D30D4" w:rsidRDefault="000B3A19" w:rsidP="007D30D4">
            <w:hyperlink r:id="rId11" w:history="1">
              <w:r w:rsidR="007D30D4">
                <w:rPr>
                  <w:rStyle w:val="Hyperlink"/>
                </w:rPr>
                <w:t>https://www.youtube.com/watch?v=_XrPyF4Mpl4</w:t>
              </w:r>
            </w:hyperlink>
            <w:r w:rsidR="007D30D4">
              <w:t xml:space="preserve"> The Very Lonely Firefly (Story about sources of light)</w:t>
            </w:r>
          </w:p>
          <w:p w14:paraId="6C03A6E3" w14:textId="77777777" w:rsidR="007D30D4" w:rsidRDefault="000B3A19" w:rsidP="007D30D4">
            <w:hyperlink r:id="rId12" w:history="1">
              <w:r w:rsidR="007D30D4">
                <w:rPr>
                  <w:rStyle w:val="Hyperlink"/>
                </w:rPr>
                <w:t>https://www.youtube.com/watch?v=TPQRiSTYFHo</w:t>
              </w:r>
            </w:hyperlink>
            <w:r w:rsidR="007D30D4">
              <w:t xml:space="preserve"> Owl Babies </w:t>
            </w:r>
          </w:p>
          <w:p w14:paraId="632649C0" w14:textId="77777777" w:rsidR="007D30D4" w:rsidRDefault="000B3A19" w:rsidP="007D30D4">
            <w:hyperlink r:id="rId13" w:history="1">
              <w:r w:rsidR="007D30D4">
                <w:rPr>
                  <w:rStyle w:val="Hyperlink"/>
                </w:rPr>
                <w:t>https://www.bbc.co.uk/bitesize/topics/zvyc7nb/articles/zkhp47h</w:t>
              </w:r>
            </w:hyperlink>
            <w:r w:rsidR="007D30D4">
              <w:t xml:space="preserve"> Little Owl’s First Day (Story)</w:t>
            </w:r>
          </w:p>
          <w:p w14:paraId="4EE82B2F" w14:textId="77777777" w:rsidR="007D30D4" w:rsidRDefault="000B3A19" w:rsidP="007D30D4">
            <w:hyperlink r:id="rId14" w:history="1">
              <w:r w:rsidR="007D30D4">
                <w:rPr>
                  <w:rStyle w:val="Hyperlink"/>
                </w:rPr>
                <w:t>https://www.youtube.com/watch?v=8mAlhgU7QGw</w:t>
              </w:r>
            </w:hyperlink>
            <w:r w:rsidR="007D30D4">
              <w:t xml:space="preserve"> What’s Next? (Story)</w:t>
            </w:r>
          </w:p>
          <w:p w14:paraId="3BCD7B26" w14:textId="77777777" w:rsidR="007D30D4" w:rsidRDefault="000B3A19" w:rsidP="007D30D4">
            <w:hyperlink r:id="rId15" w:history="1">
              <w:r w:rsidR="007D30D4">
                <w:rPr>
                  <w:rStyle w:val="Hyperlink"/>
                </w:rPr>
                <w:t>https://www.youtube.com/watch?v=WDV9EPlfLjw</w:t>
              </w:r>
            </w:hyperlink>
            <w:r w:rsidR="007D30D4">
              <w:t xml:space="preserve"> A Fox in the Dark (Story)</w:t>
            </w:r>
          </w:p>
          <w:p w14:paraId="54FA28CF" w14:textId="77777777" w:rsidR="007D30D4" w:rsidRDefault="000B3A19" w:rsidP="007D30D4">
            <w:hyperlink r:id="rId16" w:history="1">
              <w:r w:rsidR="007D30D4">
                <w:rPr>
                  <w:rStyle w:val="Hyperlink"/>
                </w:rPr>
                <w:t>https://www.youtube.com/watch?v=7sivCIldsmY</w:t>
              </w:r>
            </w:hyperlink>
            <w:r w:rsidR="007D30D4">
              <w:t xml:space="preserve"> “Wow” said the Owl (Story)</w:t>
            </w:r>
          </w:p>
          <w:p w14:paraId="1BFC7C65" w14:textId="77777777" w:rsidR="007D30D4" w:rsidRDefault="000B3A19" w:rsidP="007D30D4">
            <w:hyperlink r:id="rId17" w:history="1">
              <w:r w:rsidR="007D30D4">
                <w:rPr>
                  <w:rStyle w:val="Hyperlink"/>
                </w:rPr>
                <w:t>https://www.youtube.com/watch?v=m824rcGp_GI</w:t>
              </w:r>
            </w:hyperlink>
            <w:r w:rsidR="007D30D4">
              <w:t xml:space="preserve"> The Shark in the Dark (Story)</w:t>
            </w:r>
          </w:p>
          <w:p w14:paraId="403CF772" w14:textId="77777777" w:rsidR="007D30D4" w:rsidRDefault="007D30D4" w:rsidP="007D30D4"/>
          <w:p w14:paraId="7DEDB890" w14:textId="77777777" w:rsidR="007D30D4" w:rsidRDefault="007D30D4" w:rsidP="007D30D4">
            <w:pPr>
              <w:rPr>
                <w:u w:val="single"/>
              </w:rPr>
            </w:pPr>
            <w:r>
              <w:rPr>
                <w:u w:val="single"/>
              </w:rPr>
              <w:t>Songs</w:t>
            </w:r>
          </w:p>
          <w:p w14:paraId="23CE5896" w14:textId="77777777" w:rsidR="007D30D4" w:rsidRDefault="000B3A19" w:rsidP="007D30D4">
            <w:hyperlink r:id="rId18" w:history="1">
              <w:r w:rsidR="007D30D4">
                <w:rPr>
                  <w:rStyle w:val="Hyperlink"/>
                </w:rPr>
                <w:t>https://www.youtube.com/watch?v=kNd2un7nDq0</w:t>
              </w:r>
            </w:hyperlink>
            <w:r w:rsidR="007D30D4">
              <w:t xml:space="preserve"> The Shape of Me and Other Stuff (Song about shadows)</w:t>
            </w:r>
          </w:p>
          <w:p w14:paraId="3E29381A" w14:textId="77777777" w:rsidR="007D30D4" w:rsidRDefault="000B3A19" w:rsidP="007D30D4">
            <w:hyperlink r:id="rId19" w:history="1">
              <w:r w:rsidR="007D30D4">
                <w:rPr>
                  <w:rStyle w:val="Hyperlink"/>
                </w:rPr>
                <w:t>https://www.dailymotion.com/video/x1r9mt8</w:t>
              </w:r>
            </w:hyperlink>
            <w:r w:rsidR="007D30D4">
              <w:t xml:space="preserve"> My shadow </w:t>
            </w:r>
          </w:p>
          <w:p w14:paraId="4E5A0D78" w14:textId="77777777" w:rsidR="007D30D4" w:rsidRDefault="007D30D4" w:rsidP="007D30D4"/>
          <w:p w14:paraId="6FC38E21" w14:textId="77777777" w:rsidR="007D30D4" w:rsidRDefault="007D30D4" w:rsidP="007D30D4">
            <w:pPr>
              <w:rPr>
                <w:u w:val="single"/>
              </w:rPr>
            </w:pPr>
            <w:r>
              <w:rPr>
                <w:u w:val="single"/>
              </w:rPr>
              <w:t>Rhymes</w:t>
            </w:r>
          </w:p>
          <w:p w14:paraId="3C308A84" w14:textId="77777777" w:rsidR="007D30D4" w:rsidRDefault="000B3A19" w:rsidP="007D30D4">
            <w:hyperlink r:id="rId20" w:history="1">
              <w:r w:rsidR="007D30D4">
                <w:rPr>
                  <w:rStyle w:val="Hyperlink"/>
                </w:rPr>
                <w:t>https://www.youtube.com/watch?v=fUuGV-JvHXw</w:t>
              </w:r>
            </w:hyperlink>
            <w:r w:rsidR="007D30D4">
              <w:t xml:space="preserve"> My shadow (Rhyme)</w:t>
            </w:r>
          </w:p>
          <w:p w14:paraId="6F71925B" w14:textId="77777777" w:rsidR="007D30D4" w:rsidRDefault="007D30D4"/>
          <w:p w14:paraId="6E3E7161" w14:textId="77777777" w:rsidR="007D30D4" w:rsidRDefault="007D30D4"/>
          <w:p w14:paraId="76DE7D8C" w14:textId="77777777" w:rsidR="007F4993" w:rsidRDefault="007F4993"/>
          <w:p w14:paraId="33964247" w14:textId="0D9060CE" w:rsidR="00CA4C3F" w:rsidRDefault="00CA4C3F"/>
        </w:tc>
        <w:tc>
          <w:tcPr>
            <w:tcW w:w="6804" w:type="dxa"/>
          </w:tcPr>
          <w:p w14:paraId="2F179550" w14:textId="77777777" w:rsidR="007D30D4" w:rsidRDefault="007D30D4" w:rsidP="007D30D4"/>
          <w:p w14:paraId="36C7DF7A" w14:textId="366FA36D" w:rsidR="007D30D4" w:rsidRDefault="00564451" w:rsidP="007D30D4">
            <w:pPr>
              <w:pStyle w:val="ListParagraph"/>
              <w:numPr>
                <w:ilvl w:val="0"/>
                <w:numId w:val="1"/>
              </w:numPr>
              <w:spacing w:line="240" w:lineRule="auto"/>
            </w:pPr>
            <w:r>
              <w:t xml:space="preserve">Finding out about the </w:t>
            </w:r>
            <w:r w:rsidR="007D30D4">
              <w:t xml:space="preserve">dark and </w:t>
            </w:r>
            <w:r>
              <w:t xml:space="preserve">talking about </w:t>
            </w:r>
            <w:r w:rsidR="007D30D4">
              <w:t>how it makes us feel</w:t>
            </w:r>
          </w:p>
          <w:p w14:paraId="73DD5846" w14:textId="77777777" w:rsidR="00CA4C3F" w:rsidRDefault="00CA4C3F" w:rsidP="00CA4C3F">
            <w:pPr>
              <w:pStyle w:val="ListParagraph"/>
              <w:spacing w:line="240" w:lineRule="auto"/>
            </w:pPr>
          </w:p>
          <w:p w14:paraId="2CD514C0" w14:textId="1F4F8F15" w:rsidR="007D30D4" w:rsidRDefault="00564451" w:rsidP="007D30D4">
            <w:pPr>
              <w:pStyle w:val="ListParagraph"/>
              <w:numPr>
                <w:ilvl w:val="0"/>
                <w:numId w:val="1"/>
              </w:numPr>
              <w:spacing w:line="240" w:lineRule="auto"/>
            </w:pPr>
            <w:r>
              <w:t>Discovering w</w:t>
            </w:r>
            <w:r w:rsidR="007D30D4">
              <w:t>hy we don’t need to be afraid of the dark</w:t>
            </w:r>
          </w:p>
          <w:p w14:paraId="0589E3E5" w14:textId="67360AF7" w:rsidR="007D30D4" w:rsidRDefault="007D30D4" w:rsidP="007D30D4">
            <w:r>
              <w:t>Extend by talking about other emotions and support children to identify and express their feelings</w:t>
            </w:r>
          </w:p>
          <w:p w14:paraId="15F86903" w14:textId="77777777" w:rsidR="007D30D4" w:rsidRDefault="007D30D4" w:rsidP="007D30D4"/>
          <w:p w14:paraId="75E160FE" w14:textId="67BA0A9D" w:rsidR="007D30D4" w:rsidRDefault="00564451" w:rsidP="007D30D4">
            <w:pPr>
              <w:pStyle w:val="ListParagraph"/>
              <w:numPr>
                <w:ilvl w:val="0"/>
                <w:numId w:val="2"/>
              </w:numPr>
              <w:rPr>
                <w:rFonts w:cstheme="minorHAnsi"/>
              </w:rPr>
            </w:pPr>
            <w:r>
              <w:rPr>
                <w:rFonts w:cstheme="minorHAnsi"/>
              </w:rPr>
              <w:t>Learning n</w:t>
            </w:r>
            <w:r w:rsidR="007D30D4">
              <w:rPr>
                <w:rFonts w:cstheme="minorHAnsi"/>
              </w:rPr>
              <w:t>ew vocabulary</w:t>
            </w:r>
            <w:r>
              <w:rPr>
                <w:rFonts w:cstheme="minorHAnsi"/>
              </w:rPr>
              <w:t xml:space="preserve"> and what the words mean – e.g. </w:t>
            </w:r>
            <w:r w:rsidR="007D30D4">
              <w:rPr>
                <w:rFonts w:cstheme="minorHAnsi"/>
              </w:rPr>
              <w:t>dusk, twilight, dim, nocturnal, bright, glow, luminous</w:t>
            </w:r>
          </w:p>
          <w:p w14:paraId="6252E65C" w14:textId="77777777" w:rsidR="007D30D4" w:rsidRDefault="007D30D4" w:rsidP="007D30D4">
            <w:pPr>
              <w:rPr>
                <w:rFonts w:cstheme="minorHAnsi"/>
              </w:rPr>
            </w:pPr>
          </w:p>
          <w:p w14:paraId="215C3B74" w14:textId="7D19F432" w:rsidR="007D30D4" w:rsidRDefault="00564451" w:rsidP="007D30D4">
            <w:pPr>
              <w:pStyle w:val="ListParagraph"/>
              <w:numPr>
                <w:ilvl w:val="0"/>
                <w:numId w:val="2"/>
              </w:numPr>
              <w:rPr>
                <w:rFonts w:cstheme="minorHAnsi"/>
              </w:rPr>
            </w:pPr>
            <w:r>
              <w:rPr>
                <w:rFonts w:cstheme="minorHAnsi"/>
              </w:rPr>
              <w:t xml:space="preserve">Finding out about </w:t>
            </w:r>
            <w:r w:rsidR="007D30D4">
              <w:rPr>
                <w:rFonts w:cstheme="minorHAnsi"/>
              </w:rPr>
              <w:t>Animals and birds that come out when it’s dark – badgers, foxes and owls</w:t>
            </w:r>
          </w:p>
          <w:p w14:paraId="6A61976C" w14:textId="77777777" w:rsidR="007D30D4" w:rsidRDefault="007D30D4" w:rsidP="007D30D4">
            <w:pPr>
              <w:rPr>
                <w:rFonts w:cstheme="minorHAnsi"/>
              </w:rPr>
            </w:pPr>
            <w:r>
              <w:rPr>
                <w:rFonts w:cstheme="minorHAnsi"/>
              </w:rPr>
              <w:t xml:space="preserve">Extend by learning about other creatures that live in the dark, such as fish that live in very deep oceans. </w:t>
            </w:r>
          </w:p>
          <w:p w14:paraId="3CFAF29C" w14:textId="600495CE" w:rsidR="007D30D4" w:rsidRDefault="007D30D4" w:rsidP="007D30D4">
            <w:pPr>
              <w:rPr>
                <w:rFonts w:cstheme="minorHAnsi"/>
              </w:rPr>
            </w:pPr>
          </w:p>
          <w:p w14:paraId="2AF3D6E7" w14:textId="77777777" w:rsidR="00564451" w:rsidRDefault="00564451" w:rsidP="007D30D4">
            <w:pPr>
              <w:rPr>
                <w:rFonts w:cstheme="minorHAnsi"/>
              </w:rPr>
            </w:pPr>
          </w:p>
          <w:p w14:paraId="023A257D" w14:textId="7C52E479" w:rsidR="007D30D4" w:rsidRDefault="007D30D4" w:rsidP="007D30D4">
            <w:pPr>
              <w:pStyle w:val="ListParagraph"/>
              <w:numPr>
                <w:ilvl w:val="0"/>
                <w:numId w:val="2"/>
              </w:numPr>
              <w:rPr>
                <w:rFonts w:cstheme="minorHAnsi"/>
              </w:rPr>
            </w:pPr>
            <w:r>
              <w:rPr>
                <w:rFonts w:cstheme="minorHAnsi"/>
              </w:rPr>
              <w:t>Rhyme awareness</w:t>
            </w:r>
            <w:r w:rsidR="00564451">
              <w:rPr>
                <w:rFonts w:cstheme="minorHAnsi"/>
              </w:rPr>
              <w:t xml:space="preserve"> through songs and repetition of rhymes</w:t>
            </w:r>
          </w:p>
          <w:p w14:paraId="267972D7" w14:textId="77777777" w:rsidR="007D30D4" w:rsidRDefault="007D30D4"/>
        </w:tc>
      </w:tr>
      <w:tr w:rsidR="007D30D4" w14:paraId="35AB5057" w14:textId="77777777" w:rsidTr="00B41D7A">
        <w:tc>
          <w:tcPr>
            <w:tcW w:w="7513" w:type="dxa"/>
          </w:tcPr>
          <w:p w14:paraId="6F0B98B3" w14:textId="795EA65C" w:rsidR="007D30D4" w:rsidRDefault="007D30D4" w:rsidP="007D30D4">
            <w:pPr>
              <w:rPr>
                <w:b/>
                <w:bCs/>
              </w:rPr>
            </w:pPr>
            <w:r>
              <w:rPr>
                <w:b/>
                <w:bCs/>
              </w:rPr>
              <w:lastRenderedPageBreak/>
              <w:t>Movement and Co-ordination</w:t>
            </w:r>
          </w:p>
          <w:p w14:paraId="2AEDEE02" w14:textId="5928E4F2" w:rsidR="007D30D4" w:rsidRDefault="00A07F63" w:rsidP="003C6BB2">
            <w:pPr>
              <w:pStyle w:val="ListParagraph"/>
              <w:numPr>
                <w:ilvl w:val="0"/>
                <w:numId w:val="2"/>
              </w:numPr>
            </w:pPr>
            <w:r>
              <w:t xml:space="preserve">Night </w:t>
            </w:r>
            <w:r w:rsidR="003C6BB2">
              <w:t>walk</w:t>
            </w:r>
            <w:r w:rsidR="007D30D4">
              <w:t xml:space="preserve"> – Go for a walk </w:t>
            </w:r>
            <w:r>
              <w:t>in the dark</w:t>
            </w:r>
            <w:r w:rsidR="00B41D7A">
              <w:t>.</w:t>
            </w:r>
            <w:r w:rsidR="007D30D4">
              <w:t xml:space="preserve"> Discover different sources of light on the way. Talk about what it feels like to be out in the dar</w:t>
            </w:r>
            <w:r w:rsidR="00B41D7A">
              <w:t>k</w:t>
            </w:r>
            <w:r w:rsidR="007D30D4">
              <w:t>.</w:t>
            </w:r>
          </w:p>
          <w:p w14:paraId="10E4101A" w14:textId="50C19870" w:rsidR="00A07F63" w:rsidRDefault="00A07F63" w:rsidP="003C6BB2">
            <w:pPr>
              <w:pStyle w:val="ListParagraph"/>
              <w:numPr>
                <w:ilvl w:val="0"/>
                <w:numId w:val="2"/>
              </w:numPr>
            </w:pPr>
            <w:r>
              <w:t xml:space="preserve">Hide and Seek in the dark </w:t>
            </w:r>
            <w:r w:rsidR="00E03A19">
              <w:t>–</w:t>
            </w:r>
            <w:r>
              <w:t xml:space="preserve"> </w:t>
            </w:r>
            <w:r w:rsidR="00CA4C3F">
              <w:t>This game c</w:t>
            </w:r>
            <w:r w:rsidR="00E03A19">
              <w:t>an be played indoors or outdoors. Children hide and the ‘seeker’ uses a torch to find them. Everyone playing can take a turn to be the ‘seeker’.</w:t>
            </w:r>
          </w:p>
          <w:p w14:paraId="5AEE01FC" w14:textId="00E3C970" w:rsidR="00E03A19" w:rsidRDefault="00E03A19" w:rsidP="003C6BB2">
            <w:pPr>
              <w:pStyle w:val="ListParagraph"/>
              <w:numPr>
                <w:ilvl w:val="0"/>
                <w:numId w:val="2"/>
              </w:numPr>
            </w:pPr>
            <w:r>
              <w:t>Treasure Hunt – This game can be played in the dark. Take turns to hide a chosen item, perhaps a familiar toy, in the house or garden. Everyone searching for the hidden object uses a torch to find it.</w:t>
            </w:r>
          </w:p>
          <w:p w14:paraId="133EC691" w14:textId="1BF64A5C" w:rsidR="007D30D4" w:rsidRDefault="007D30D4" w:rsidP="007D30D4">
            <w:pPr>
              <w:pStyle w:val="ListParagraph"/>
              <w:numPr>
                <w:ilvl w:val="0"/>
                <w:numId w:val="3"/>
              </w:numPr>
            </w:pPr>
            <w:r>
              <w:t xml:space="preserve">‘Follow the light’ game – </w:t>
            </w:r>
            <w:r w:rsidR="00A07F63">
              <w:t>An adult moves the light of a torch around on the floor/ground and</w:t>
            </w:r>
            <w:r>
              <w:t xml:space="preserve"> children follow the light</w:t>
            </w:r>
            <w:r w:rsidR="00A07F63">
              <w:t xml:space="preserve"> </w:t>
            </w:r>
            <w:r>
              <w:t xml:space="preserve">as it </w:t>
            </w:r>
            <w:r w:rsidR="00320BC2">
              <w:t>moves</w:t>
            </w:r>
            <w:r>
              <w:t xml:space="preserve">. Encourage different ways of moving - walking, running, jumping. </w:t>
            </w:r>
          </w:p>
          <w:p w14:paraId="12C99C12" w14:textId="220D792F" w:rsidR="007D30D4" w:rsidRPr="007D30D4" w:rsidRDefault="007D30D4" w:rsidP="007D30D4">
            <w:pPr>
              <w:pStyle w:val="ListParagraph"/>
              <w:numPr>
                <w:ilvl w:val="0"/>
                <w:numId w:val="3"/>
              </w:numPr>
              <w:spacing w:line="240" w:lineRule="auto"/>
              <w:rPr>
                <w:rFonts w:cstheme="minorHAnsi"/>
                <w:shd w:val="clear" w:color="auto" w:fill="FFFFFF"/>
              </w:rPr>
            </w:pPr>
            <w:r>
              <w:rPr>
                <w:rStyle w:val="Strong"/>
                <w:rFonts w:cstheme="minorHAnsi"/>
                <w:b w:val="0"/>
                <w:bCs w:val="0"/>
                <w:shd w:val="clear" w:color="auto" w:fill="FFFFFF"/>
              </w:rPr>
              <w:t>Torch Tag</w:t>
            </w:r>
            <w:r>
              <w:rPr>
                <w:rFonts w:cstheme="minorHAnsi"/>
                <w:shd w:val="clear" w:color="auto" w:fill="FFFFFF"/>
              </w:rPr>
              <w:t xml:space="preserve"> - Choose someone to be </w:t>
            </w:r>
            <w:r w:rsidR="00CA4C3F">
              <w:rPr>
                <w:rFonts w:cstheme="minorHAnsi"/>
                <w:shd w:val="clear" w:color="auto" w:fill="FFFFFF"/>
              </w:rPr>
              <w:t>‘</w:t>
            </w:r>
            <w:r>
              <w:rPr>
                <w:rFonts w:cstheme="minorHAnsi"/>
                <w:shd w:val="clear" w:color="auto" w:fill="FFFFFF"/>
              </w:rPr>
              <w:t>it</w:t>
            </w:r>
            <w:r w:rsidR="00CA4C3F">
              <w:rPr>
                <w:rFonts w:cstheme="minorHAnsi"/>
                <w:shd w:val="clear" w:color="auto" w:fill="FFFFFF"/>
              </w:rPr>
              <w:t>’</w:t>
            </w:r>
            <w:r>
              <w:rPr>
                <w:rFonts w:cstheme="minorHAnsi"/>
                <w:shd w:val="clear" w:color="auto" w:fill="FFFFFF"/>
              </w:rPr>
              <w:t xml:space="preserve"> and give them a torch. While everyone else hide</w:t>
            </w:r>
            <w:r w:rsidR="00B41D7A">
              <w:rPr>
                <w:rFonts w:cstheme="minorHAnsi"/>
                <w:shd w:val="clear" w:color="auto" w:fill="FFFFFF"/>
              </w:rPr>
              <w:t>s</w:t>
            </w:r>
            <w:r>
              <w:rPr>
                <w:rFonts w:cstheme="minorHAnsi"/>
                <w:shd w:val="clear" w:color="auto" w:fill="FFFFFF"/>
              </w:rPr>
              <w:t xml:space="preserve">, </w:t>
            </w:r>
            <w:r w:rsidR="00CA4C3F">
              <w:rPr>
                <w:rFonts w:cstheme="minorHAnsi"/>
                <w:shd w:val="clear" w:color="auto" w:fill="FFFFFF"/>
              </w:rPr>
              <w:t>‘</w:t>
            </w:r>
            <w:r>
              <w:rPr>
                <w:rFonts w:cstheme="minorHAnsi"/>
                <w:shd w:val="clear" w:color="auto" w:fill="FFFFFF"/>
              </w:rPr>
              <w:t>it</w:t>
            </w:r>
            <w:r w:rsidR="00CA4C3F">
              <w:rPr>
                <w:rFonts w:cstheme="minorHAnsi"/>
                <w:shd w:val="clear" w:color="auto" w:fill="FFFFFF"/>
              </w:rPr>
              <w:t>’</w:t>
            </w:r>
            <w:r>
              <w:rPr>
                <w:rFonts w:cstheme="minorHAnsi"/>
                <w:shd w:val="clear" w:color="auto" w:fill="FFFFFF"/>
              </w:rPr>
              <w:t xml:space="preserve"> stays at the base and counts or sings a familiar song. Once the allotted time is up, </w:t>
            </w:r>
            <w:r w:rsidR="00CA4C3F">
              <w:rPr>
                <w:rFonts w:cstheme="minorHAnsi"/>
                <w:shd w:val="clear" w:color="auto" w:fill="FFFFFF"/>
              </w:rPr>
              <w:t>‘</w:t>
            </w:r>
            <w:r>
              <w:rPr>
                <w:rFonts w:cstheme="minorHAnsi"/>
                <w:shd w:val="clear" w:color="auto" w:fill="FFFFFF"/>
              </w:rPr>
              <w:t>it</w:t>
            </w:r>
            <w:r w:rsidR="00CA4C3F">
              <w:rPr>
                <w:rFonts w:cstheme="minorHAnsi"/>
                <w:shd w:val="clear" w:color="auto" w:fill="FFFFFF"/>
              </w:rPr>
              <w:t>’</w:t>
            </w:r>
            <w:r>
              <w:rPr>
                <w:rFonts w:cstheme="minorHAnsi"/>
                <w:shd w:val="clear" w:color="auto" w:fill="FFFFFF"/>
              </w:rPr>
              <w:t xml:space="preserve"> </w:t>
            </w:r>
            <w:proofErr w:type="gramStart"/>
            <w:r>
              <w:rPr>
                <w:rFonts w:cstheme="minorHAnsi"/>
                <w:shd w:val="clear" w:color="auto" w:fill="FFFFFF"/>
              </w:rPr>
              <w:t>has to</w:t>
            </w:r>
            <w:proofErr w:type="gramEnd"/>
            <w:r>
              <w:rPr>
                <w:rFonts w:cstheme="minorHAnsi"/>
                <w:shd w:val="clear" w:color="auto" w:fill="FFFFFF"/>
              </w:rPr>
              <w:t xml:space="preserve"> find people and</w:t>
            </w:r>
            <w:r w:rsidR="00CA4C3F">
              <w:rPr>
                <w:rFonts w:cstheme="minorHAnsi"/>
                <w:shd w:val="clear" w:color="auto" w:fill="FFFFFF"/>
              </w:rPr>
              <w:t xml:space="preserve"> ‘</w:t>
            </w:r>
            <w:r>
              <w:rPr>
                <w:rFonts w:cstheme="minorHAnsi"/>
                <w:shd w:val="clear" w:color="auto" w:fill="FFFFFF"/>
              </w:rPr>
              <w:t>tag</w:t>
            </w:r>
            <w:r w:rsidR="00CA4C3F">
              <w:rPr>
                <w:rFonts w:cstheme="minorHAnsi"/>
                <w:shd w:val="clear" w:color="auto" w:fill="FFFFFF"/>
              </w:rPr>
              <w:t>’</w:t>
            </w:r>
            <w:r>
              <w:rPr>
                <w:rFonts w:cstheme="minorHAnsi"/>
                <w:shd w:val="clear" w:color="auto" w:fill="FFFFFF"/>
              </w:rPr>
              <w:t xml:space="preserve"> them with the torch. The first person tagged becomes the next </w:t>
            </w:r>
            <w:r w:rsidR="00CA4C3F">
              <w:rPr>
                <w:rFonts w:cstheme="minorHAnsi"/>
                <w:shd w:val="clear" w:color="auto" w:fill="FFFFFF"/>
              </w:rPr>
              <w:t>‘</w:t>
            </w:r>
            <w:r>
              <w:rPr>
                <w:rFonts w:cstheme="minorHAnsi"/>
                <w:shd w:val="clear" w:color="auto" w:fill="FFFFFF"/>
              </w:rPr>
              <w:t xml:space="preserve">it” after everyone else is found or has reached </w:t>
            </w:r>
            <w:r w:rsidR="00CA4C3F">
              <w:rPr>
                <w:rFonts w:cstheme="minorHAnsi"/>
                <w:shd w:val="clear" w:color="auto" w:fill="FFFFFF"/>
              </w:rPr>
              <w:t xml:space="preserve">the </w:t>
            </w:r>
            <w:r>
              <w:rPr>
                <w:rFonts w:cstheme="minorHAnsi"/>
                <w:shd w:val="clear" w:color="auto" w:fill="FFFFFF"/>
              </w:rPr>
              <w:t>base.</w:t>
            </w:r>
          </w:p>
        </w:tc>
        <w:tc>
          <w:tcPr>
            <w:tcW w:w="6804" w:type="dxa"/>
          </w:tcPr>
          <w:p w14:paraId="2C010D4D" w14:textId="2BA5A978" w:rsidR="007D30D4" w:rsidRDefault="007D30D4"/>
          <w:p w14:paraId="24BC78AB" w14:textId="77777777" w:rsidR="00A07F63" w:rsidRDefault="00A07F63" w:rsidP="00A07F63">
            <w:pPr>
              <w:pStyle w:val="ListParagraph"/>
              <w:numPr>
                <w:ilvl w:val="0"/>
                <w:numId w:val="3"/>
              </w:numPr>
            </w:pPr>
            <w:r>
              <w:t>How to risk assess while moving in the dark</w:t>
            </w:r>
          </w:p>
          <w:p w14:paraId="0D631B6A" w14:textId="2E1F7B8A" w:rsidR="00A07F63" w:rsidRDefault="00A07F63"/>
          <w:p w14:paraId="08D3224C" w14:textId="77777777" w:rsidR="00A07F63" w:rsidRDefault="00A07F63"/>
          <w:p w14:paraId="2D55A1A1" w14:textId="77777777" w:rsidR="007D30D4" w:rsidRDefault="007D30D4" w:rsidP="007D30D4">
            <w:pPr>
              <w:pStyle w:val="ListParagraph"/>
              <w:numPr>
                <w:ilvl w:val="0"/>
                <w:numId w:val="3"/>
              </w:numPr>
            </w:pPr>
            <w:r>
              <w:t>How to move their bodies in different ways</w:t>
            </w:r>
          </w:p>
          <w:p w14:paraId="492655AF" w14:textId="77777777" w:rsidR="007D30D4" w:rsidRDefault="007D30D4" w:rsidP="007D30D4">
            <w:pPr>
              <w:pStyle w:val="ListParagraph"/>
              <w:spacing w:line="240" w:lineRule="auto"/>
            </w:pPr>
          </w:p>
          <w:p w14:paraId="5EB1FD41" w14:textId="74DB6726" w:rsidR="007D30D4" w:rsidRDefault="007D30D4" w:rsidP="007D30D4">
            <w:pPr>
              <w:pStyle w:val="ListParagraph"/>
              <w:numPr>
                <w:ilvl w:val="0"/>
                <w:numId w:val="3"/>
              </w:numPr>
            </w:pPr>
            <w:r>
              <w:t>How to control their bodies while moving</w:t>
            </w:r>
          </w:p>
          <w:p w14:paraId="528A8533" w14:textId="77777777" w:rsidR="007D30D4" w:rsidRDefault="007D30D4" w:rsidP="007D30D4"/>
          <w:p w14:paraId="2724C9AC" w14:textId="20111BBC" w:rsidR="007D30D4" w:rsidRDefault="00564451" w:rsidP="007D30D4">
            <w:pPr>
              <w:pStyle w:val="ListParagraph"/>
              <w:numPr>
                <w:ilvl w:val="0"/>
                <w:numId w:val="3"/>
              </w:numPr>
              <w:spacing w:line="240" w:lineRule="auto"/>
            </w:pPr>
            <w:r>
              <w:t>Developing gross</w:t>
            </w:r>
            <w:r w:rsidR="007D30D4">
              <w:t xml:space="preserve"> motor skills</w:t>
            </w:r>
            <w:r>
              <w:t xml:space="preserve"> as they run, jump, hop and balance</w:t>
            </w:r>
          </w:p>
          <w:p w14:paraId="03937E78" w14:textId="77777777" w:rsidR="00564451" w:rsidRDefault="00564451" w:rsidP="00564451">
            <w:pPr>
              <w:pStyle w:val="ListParagraph"/>
            </w:pPr>
          </w:p>
          <w:p w14:paraId="3525BB69" w14:textId="7D56E14B" w:rsidR="00564451" w:rsidRDefault="00564451" w:rsidP="007D30D4">
            <w:pPr>
              <w:pStyle w:val="ListParagraph"/>
              <w:numPr>
                <w:ilvl w:val="0"/>
                <w:numId w:val="3"/>
              </w:numPr>
              <w:spacing w:line="240" w:lineRule="auto"/>
            </w:pPr>
            <w:r>
              <w:t xml:space="preserve">Developing </w:t>
            </w:r>
            <w:r w:rsidR="00320BC2">
              <w:t>b</w:t>
            </w:r>
            <w:r>
              <w:t>ody awareness</w:t>
            </w:r>
            <w:r w:rsidR="00320BC2">
              <w:t xml:space="preserve"> and control</w:t>
            </w:r>
          </w:p>
          <w:p w14:paraId="5B7514C9" w14:textId="098E1D27" w:rsidR="007D30D4" w:rsidRDefault="007D30D4"/>
        </w:tc>
      </w:tr>
      <w:tr w:rsidR="007D30D4" w14:paraId="7CE6C09D" w14:textId="77777777" w:rsidTr="00B41D7A">
        <w:trPr>
          <w:trHeight w:val="4488"/>
        </w:trPr>
        <w:tc>
          <w:tcPr>
            <w:tcW w:w="7513" w:type="dxa"/>
          </w:tcPr>
          <w:p w14:paraId="2A14DB97" w14:textId="77777777" w:rsidR="007D30D4" w:rsidRDefault="007D30D4" w:rsidP="007D30D4">
            <w:pPr>
              <w:rPr>
                <w:rFonts w:cs="Proxima Nova Rg"/>
                <w:b/>
                <w:bCs/>
                <w:color w:val="000000"/>
              </w:rPr>
            </w:pPr>
            <w:r>
              <w:rPr>
                <w:rFonts w:cs="Proxima Nova Rg"/>
                <w:b/>
                <w:bCs/>
                <w:color w:val="000000"/>
              </w:rPr>
              <w:t>Confidence, creativity and curiosity</w:t>
            </w:r>
          </w:p>
          <w:p w14:paraId="7D3909B1" w14:textId="708D6705" w:rsidR="007D30D4" w:rsidRDefault="007D30D4" w:rsidP="007D30D4">
            <w:pPr>
              <w:pStyle w:val="ListParagraph"/>
              <w:numPr>
                <w:ilvl w:val="0"/>
                <w:numId w:val="4"/>
              </w:numPr>
              <w:spacing w:line="240" w:lineRule="auto"/>
              <w:rPr>
                <w:rFonts w:cs="Proxima Nova Rg"/>
                <w:color w:val="000000"/>
              </w:rPr>
            </w:pPr>
            <w:r>
              <w:rPr>
                <w:rFonts w:cs="Proxima Nova Rg"/>
                <w:color w:val="000000"/>
              </w:rPr>
              <w:t xml:space="preserve">Look for different light sources in and around the </w:t>
            </w:r>
            <w:r w:rsidR="00B41D7A">
              <w:rPr>
                <w:rFonts w:cs="Proxima Nova Rg"/>
                <w:color w:val="000000"/>
              </w:rPr>
              <w:t>setting</w:t>
            </w:r>
            <w:r>
              <w:rPr>
                <w:rFonts w:cs="Proxima Nova Rg"/>
                <w:color w:val="000000"/>
              </w:rPr>
              <w:t xml:space="preserve"> – light bulbs, car lights, torches, mobile phones, </w:t>
            </w:r>
            <w:proofErr w:type="gramStart"/>
            <w:r>
              <w:rPr>
                <w:rFonts w:cs="Proxima Nova Rg"/>
                <w:color w:val="000000"/>
              </w:rPr>
              <w:t>street lights</w:t>
            </w:r>
            <w:proofErr w:type="gramEnd"/>
            <w:r>
              <w:rPr>
                <w:rFonts w:cs="Proxima Nova Rg"/>
                <w:color w:val="000000"/>
              </w:rPr>
              <w:t xml:space="preserve"> etc.</w:t>
            </w:r>
          </w:p>
          <w:p w14:paraId="1035C357" w14:textId="25FAAC21" w:rsidR="007D30D4" w:rsidRDefault="007D30D4" w:rsidP="007D30D4">
            <w:pPr>
              <w:pStyle w:val="ListParagraph"/>
              <w:numPr>
                <w:ilvl w:val="0"/>
                <w:numId w:val="4"/>
              </w:numPr>
              <w:spacing w:line="240" w:lineRule="auto"/>
              <w:rPr>
                <w:rFonts w:cs="Proxima Nova Rg"/>
                <w:color w:val="000000"/>
              </w:rPr>
            </w:pPr>
            <w:r>
              <w:rPr>
                <w:rFonts w:cs="Proxima Nova Rg"/>
                <w:color w:val="000000"/>
              </w:rPr>
              <w:t>Mak</w:t>
            </w:r>
            <w:r w:rsidR="003D0771">
              <w:rPr>
                <w:rFonts w:cs="Proxima Nova Rg"/>
                <w:color w:val="000000"/>
              </w:rPr>
              <w:t>e</w:t>
            </w:r>
            <w:r>
              <w:rPr>
                <w:rFonts w:cs="Proxima Nova Rg"/>
                <w:color w:val="000000"/>
              </w:rPr>
              <w:t xml:space="preserve"> a dark den </w:t>
            </w:r>
            <w:r>
              <w:rPr>
                <w:rFonts w:cs="Proxima Nova Rg"/>
              </w:rPr>
              <w:t>– Either indoors or outdoors using different materials, such as blankets, sheets or cardboard to cover chairs, tables or bushes. Investigate what can be used to make the den darker. What can be used to create light in the den?</w:t>
            </w:r>
          </w:p>
          <w:p w14:paraId="799393C7" w14:textId="65BE3843" w:rsidR="007D30D4" w:rsidRDefault="000B3A19" w:rsidP="007D30D4">
            <w:pPr>
              <w:pStyle w:val="ListParagraph"/>
              <w:numPr>
                <w:ilvl w:val="0"/>
                <w:numId w:val="4"/>
              </w:numPr>
              <w:spacing w:line="240" w:lineRule="auto"/>
              <w:rPr>
                <w:rFonts w:cstheme="minorHAnsi"/>
                <w:color w:val="000000"/>
              </w:rPr>
            </w:pPr>
            <w:hyperlink r:id="rId21" w:history="1">
              <w:r w:rsidR="007D30D4">
                <w:rPr>
                  <w:rStyle w:val="Hyperlink"/>
                  <w:rFonts w:cstheme="minorHAnsi"/>
                </w:rPr>
                <w:t>https://alittlepinchofperfect.com/shadow-science-sensory-play-for-kids/</w:t>
              </w:r>
            </w:hyperlink>
            <w:r w:rsidR="007D30D4">
              <w:rPr>
                <w:rFonts w:cstheme="minorHAnsi"/>
                <w:color w:val="000000"/>
              </w:rPr>
              <w:t xml:space="preserve"> - Exploring shadows and the sense of light using toys and everyday items.</w:t>
            </w:r>
          </w:p>
          <w:p w14:paraId="4D815820" w14:textId="761EB224" w:rsidR="00320BC2" w:rsidRDefault="00320BC2" w:rsidP="007D30D4">
            <w:pPr>
              <w:pStyle w:val="ListParagraph"/>
              <w:numPr>
                <w:ilvl w:val="0"/>
                <w:numId w:val="4"/>
              </w:numPr>
              <w:spacing w:line="240" w:lineRule="auto"/>
              <w:rPr>
                <w:rFonts w:cstheme="minorHAnsi"/>
                <w:color w:val="000000"/>
              </w:rPr>
            </w:pPr>
            <w:r>
              <w:rPr>
                <w:rFonts w:cstheme="minorHAnsi"/>
                <w:color w:val="000000"/>
              </w:rPr>
              <w:t>Draw round shadows of friends and different objects</w:t>
            </w:r>
          </w:p>
          <w:p w14:paraId="2D993BD2" w14:textId="77777777" w:rsidR="007D30D4" w:rsidRDefault="007D30D4" w:rsidP="007D30D4">
            <w:pPr>
              <w:pStyle w:val="ListParagraph"/>
              <w:numPr>
                <w:ilvl w:val="0"/>
                <w:numId w:val="4"/>
              </w:numPr>
              <w:rPr>
                <w:rFonts w:cstheme="minorHAnsi"/>
                <w:color w:val="000000"/>
              </w:rPr>
            </w:pPr>
            <w:r>
              <w:rPr>
                <w:rFonts w:cstheme="minorHAnsi"/>
                <w:color w:val="000000"/>
              </w:rPr>
              <w:t>Explore how light shines through different objects – By holding different objects/materials up to the light or by shining a torch through them, discover which objects/materials light can shine through.</w:t>
            </w:r>
          </w:p>
          <w:p w14:paraId="6A98AAF2" w14:textId="61B77946" w:rsidR="007D30D4" w:rsidRDefault="007D30D4" w:rsidP="007D30D4">
            <w:pPr>
              <w:pStyle w:val="ListParagraph"/>
              <w:numPr>
                <w:ilvl w:val="0"/>
                <w:numId w:val="4"/>
              </w:numPr>
              <w:rPr>
                <w:rFonts w:cstheme="minorHAnsi"/>
                <w:color w:val="000000"/>
              </w:rPr>
            </w:pPr>
            <w:r>
              <w:rPr>
                <w:rFonts w:cstheme="minorHAnsi"/>
                <w:color w:val="000000"/>
              </w:rPr>
              <w:t>Make contrasting ‘dark and light’ collage pictures using black and white paper.</w:t>
            </w:r>
          </w:p>
          <w:p w14:paraId="56B45376" w14:textId="12A50C36" w:rsidR="003C6BB2" w:rsidRDefault="003C6BB2" w:rsidP="00320BC2">
            <w:pPr>
              <w:pStyle w:val="ListParagraph"/>
              <w:rPr>
                <w:rFonts w:cstheme="minorHAnsi"/>
                <w:color w:val="000000"/>
              </w:rPr>
            </w:pPr>
          </w:p>
          <w:p w14:paraId="0835F3F9" w14:textId="6E1E414A" w:rsidR="007D30D4" w:rsidRPr="003C6BB2" w:rsidRDefault="007D30D4" w:rsidP="003C6BB2">
            <w:pPr>
              <w:pStyle w:val="ListParagraph"/>
              <w:spacing w:line="240" w:lineRule="auto"/>
              <w:rPr>
                <w:rFonts w:cstheme="minorHAnsi"/>
                <w:color w:val="000000"/>
              </w:rPr>
            </w:pPr>
          </w:p>
        </w:tc>
        <w:tc>
          <w:tcPr>
            <w:tcW w:w="6804" w:type="dxa"/>
          </w:tcPr>
          <w:p w14:paraId="2F7CFD6B" w14:textId="77777777" w:rsidR="00320BC2" w:rsidRDefault="00320BC2" w:rsidP="00320BC2">
            <w:pPr>
              <w:pStyle w:val="ListParagraph"/>
              <w:rPr>
                <w:rFonts w:cstheme="minorHAnsi"/>
              </w:rPr>
            </w:pPr>
          </w:p>
          <w:p w14:paraId="1195CE73" w14:textId="6F4B1BF8" w:rsidR="007D30D4" w:rsidRPr="00585AF0" w:rsidRDefault="00320BC2" w:rsidP="00585AF0">
            <w:pPr>
              <w:pStyle w:val="ListParagraph"/>
              <w:numPr>
                <w:ilvl w:val="0"/>
                <w:numId w:val="4"/>
              </w:numPr>
              <w:rPr>
                <w:rFonts w:cstheme="minorHAnsi"/>
              </w:rPr>
            </w:pPr>
            <w:r>
              <w:rPr>
                <w:rFonts w:cstheme="minorHAnsi"/>
              </w:rPr>
              <w:t>Discovering d</w:t>
            </w:r>
            <w:r w:rsidR="007D30D4" w:rsidRPr="00585AF0">
              <w:rPr>
                <w:rFonts w:cstheme="minorHAnsi"/>
              </w:rPr>
              <w:t>ifferent sources of light.</w:t>
            </w:r>
          </w:p>
          <w:p w14:paraId="16DA6F63" w14:textId="3DAAF487" w:rsidR="00585AF0" w:rsidRPr="00585AF0" w:rsidRDefault="00585AF0" w:rsidP="00585AF0">
            <w:pPr>
              <w:pStyle w:val="ListParagraph"/>
              <w:numPr>
                <w:ilvl w:val="0"/>
                <w:numId w:val="4"/>
              </w:numPr>
              <w:rPr>
                <w:rFonts w:cstheme="minorHAnsi"/>
              </w:rPr>
            </w:pPr>
            <w:r w:rsidRPr="00585AF0">
              <w:rPr>
                <w:rFonts w:cstheme="minorHAnsi"/>
              </w:rPr>
              <w:t>Comparing levels of dark and light – darker, darkest, lighter, lightest.</w:t>
            </w:r>
          </w:p>
          <w:p w14:paraId="4CAE078D" w14:textId="5F1A8517" w:rsidR="00585AF0" w:rsidRPr="00320BC2" w:rsidRDefault="00585AF0" w:rsidP="00320BC2">
            <w:pPr>
              <w:pStyle w:val="ListParagraph"/>
              <w:numPr>
                <w:ilvl w:val="0"/>
                <w:numId w:val="4"/>
              </w:numPr>
              <w:rPr>
                <w:rFonts w:cstheme="minorHAnsi"/>
              </w:rPr>
            </w:pPr>
            <w:r w:rsidRPr="00585AF0">
              <w:rPr>
                <w:rFonts w:cstheme="minorHAnsi"/>
              </w:rPr>
              <w:t>Problem solving</w:t>
            </w:r>
          </w:p>
          <w:p w14:paraId="67341A7C" w14:textId="689A8EB3" w:rsidR="00585AF0" w:rsidRPr="00585AF0" w:rsidRDefault="00320BC2" w:rsidP="00585AF0">
            <w:pPr>
              <w:pStyle w:val="ListParagraph"/>
              <w:numPr>
                <w:ilvl w:val="0"/>
                <w:numId w:val="4"/>
              </w:numPr>
              <w:rPr>
                <w:rFonts w:cstheme="minorHAnsi"/>
              </w:rPr>
            </w:pPr>
            <w:r>
              <w:rPr>
                <w:rFonts w:cstheme="minorHAnsi"/>
              </w:rPr>
              <w:t>Developing g</w:t>
            </w:r>
            <w:r w:rsidR="00585AF0" w:rsidRPr="00585AF0">
              <w:rPr>
                <w:rFonts w:cstheme="minorHAnsi"/>
              </w:rPr>
              <w:t xml:space="preserve">ross motor </w:t>
            </w:r>
            <w:r>
              <w:rPr>
                <w:rFonts w:cstheme="minorHAnsi"/>
              </w:rPr>
              <w:t>control</w:t>
            </w:r>
          </w:p>
          <w:p w14:paraId="0B75D4D6" w14:textId="0D4C2DD7" w:rsidR="00585AF0" w:rsidRDefault="00320BC2" w:rsidP="00585AF0">
            <w:pPr>
              <w:pStyle w:val="ListParagraph"/>
              <w:numPr>
                <w:ilvl w:val="0"/>
                <w:numId w:val="4"/>
              </w:numPr>
              <w:rPr>
                <w:rFonts w:cstheme="minorHAnsi"/>
              </w:rPr>
            </w:pPr>
            <w:r>
              <w:rPr>
                <w:rFonts w:cstheme="minorHAnsi"/>
              </w:rPr>
              <w:t>Investigating t</w:t>
            </w:r>
            <w:r w:rsidR="00585AF0" w:rsidRPr="00585AF0">
              <w:rPr>
                <w:rFonts w:cstheme="minorHAnsi"/>
              </w:rPr>
              <w:t>he properties of materials</w:t>
            </w:r>
          </w:p>
          <w:p w14:paraId="56AD1470" w14:textId="77777777" w:rsidR="00320BC2" w:rsidRPr="00585AF0" w:rsidRDefault="00320BC2" w:rsidP="00320BC2">
            <w:pPr>
              <w:pStyle w:val="ListParagraph"/>
              <w:rPr>
                <w:rFonts w:cstheme="minorHAnsi"/>
              </w:rPr>
            </w:pPr>
          </w:p>
          <w:p w14:paraId="38792DAB" w14:textId="365BD6F9" w:rsidR="007D30D4" w:rsidRPr="00585AF0" w:rsidRDefault="00320BC2" w:rsidP="00585AF0">
            <w:pPr>
              <w:pStyle w:val="ListParagraph"/>
              <w:numPr>
                <w:ilvl w:val="0"/>
                <w:numId w:val="2"/>
              </w:numPr>
              <w:spacing w:line="240" w:lineRule="auto"/>
            </w:pPr>
            <w:r>
              <w:t xml:space="preserve">Finding out about </w:t>
            </w:r>
            <w:r w:rsidR="007D30D4" w:rsidRPr="00585AF0">
              <w:t>Shadows – what they are and how they are made</w:t>
            </w:r>
          </w:p>
          <w:p w14:paraId="1BD9DA61" w14:textId="4B8131AF" w:rsidR="007D30D4" w:rsidRPr="00585AF0" w:rsidRDefault="00320BC2" w:rsidP="00585AF0">
            <w:pPr>
              <w:pStyle w:val="ListParagraph"/>
              <w:numPr>
                <w:ilvl w:val="0"/>
                <w:numId w:val="2"/>
              </w:numPr>
              <w:spacing w:line="240" w:lineRule="auto"/>
              <w:rPr>
                <w:rFonts w:cstheme="minorHAnsi"/>
              </w:rPr>
            </w:pPr>
            <w:r>
              <w:rPr>
                <w:rFonts w:eastAsia="Times New Roman" w:cstheme="minorHAnsi"/>
                <w:lang w:eastAsia="en-GB"/>
              </w:rPr>
              <w:t>Discovering that s</w:t>
            </w:r>
            <w:r w:rsidR="007D30D4" w:rsidRPr="00585AF0">
              <w:rPr>
                <w:rFonts w:eastAsia="Times New Roman" w:cstheme="minorHAnsi"/>
                <w:lang w:eastAsia="en-GB"/>
              </w:rPr>
              <w:t>hadows can show an object’s shape, but they can’t show colours or details</w:t>
            </w:r>
          </w:p>
          <w:p w14:paraId="0F9B8C3D" w14:textId="363C89DA" w:rsidR="007D30D4" w:rsidRPr="00585AF0" w:rsidRDefault="00320BC2" w:rsidP="00585AF0">
            <w:pPr>
              <w:pStyle w:val="ListParagraph"/>
              <w:numPr>
                <w:ilvl w:val="0"/>
                <w:numId w:val="2"/>
              </w:numPr>
              <w:spacing w:line="240" w:lineRule="auto"/>
              <w:rPr>
                <w:rFonts w:cstheme="minorHAnsi"/>
              </w:rPr>
            </w:pPr>
            <w:r>
              <w:rPr>
                <w:rFonts w:eastAsia="Times New Roman" w:cstheme="minorHAnsi"/>
                <w:lang w:eastAsia="en-GB"/>
              </w:rPr>
              <w:t xml:space="preserve">Learning how </w:t>
            </w:r>
            <w:r w:rsidR="007D30D4" w:rsidRPr="00585AF0">
              <w:rPr>
                <w:rFonts w:eastAsia="Times New Roman" w:cstheme="minorHAnsi"/>
                <w:lang w:eastAsia="en-GB"/>
              </w:rPr>
              <w:t>to create shadows</w:t>
            </w:r>
          </w:p>
          <w:p w14:paraId="7EB04DAB" w14:textId="77777777" w:rsidR="007D30D4" w:rsidRDefault="007D30D4" w:rsidP="00585AF0">
            <w:pPr>
              <w:rPr>
                <w:rFonts w:ascii="Arial" w:eastAsia="Times New Roman" w:hAnsi="Arial" w:cs="Arial"/>
                <w:sz w:val="24"/>
                <w:szCs w:val="24"/>
                <w:lang w:eastAsia="en-GB"/>
              </w:rPr>
            </w:pPr>
            <w:r w:rsidRPr="00585AF0">
              <w:rPr>
                <w:rFonts w:cstheme="minorHAnsi"/>
              </w:rPr>
              <w:t xml:space="preserve">Extend by exploring how </w:t>
            </w:r>
            <w:r w:rsidRPr="00585AF0">
              <w:rPr>
                <w:rFonts w:eastAsia="Times New Roman" w:cstheme="minorHAnsi"/>
                <w:lang w:eastAsia="en-GB"/>
              </w:rPr>
              <w:t>the size of a shadow can change by moving our bodies or an object closer to/ further from the light and how a shadow’s shape, size, and position change over the course of the day as the sun’s position changes.</w:t>
            </w:r>
            <w:r w:rsidRPr="00585AF0">
              <w:rPr>
                <w:rFonts w:ascii="Arial" w:eastAsia="Times New Roman" w:hAnsi="Arial" w:cs="Arial"/>
                <w:sz w:val="24"/>
                <w:szCs w:val="24"/>
                <w:lang w:eastAsia="en-GB"/>
              </w:rPr>
              <w:t> </w:t>
            </w:r>
          </w:p>
          <w:p w14:paraId="18DD4D2F" w14:textId="3C6E4D33" w:rsidR="00564451" w:rsidRPr="00564451" w:rsidRDefault="00564451" w:rsidP="00564451">
            <w:pPr>
              <w:pStyle w:val="ListParagraph"/>
              <w:numPr>
                <w:ilvl w:val="0"/>
                <w:numId w:val="6"/>
              </w:numPr>
              <w:rPr>
                <w:rFonts w:eastAsia="Times New Roman" w:cstheme="minorHAnsi"/>
                <w:color w:val="404040"/>
                <w:lang w:eastAsia="en-GB"/>
              </w:rPr>
            </w:pPr>
            <w:r w:rsidRPr="00564451">
              <w:rPr>
                <w:rFonts w:eastAsia="Times New Roman" w:cstheme="minorHAnsi"/>
                <w:lang w:eastAsia="en-GB"/>
              </w:rPr>
              <w:t>Developing fine motor skills</w:t>
            </w:r>
            <w:r>
              <w:rPr>
                <w:rFonts w:eastAsia="Times New Roman" w:cstheme="minorHAnsi"/>
                <w:lang w:eastAsia="en-GB"/>
              </w:rPr>
              <w:t xml:space="preserve"> and creativity</w:t>
            </w:r>
          </w:p>
        </w:tc>
      </w:tr>
    </w:tbl>
    <w:p w14:paraId="317861DE" w14:textId="77777777" w:rsidR="00231161" w:rsidRDefault="00231161"/>
    <w:sectPr w:rsidR="00231161" w:rsidSect="00CA4C3F">
      <w:pgSz w:w="16838" w:h="11906" w:orient="landscape"/>
      <w:pgMar w:top="426" w:right="709"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 Nova Rg">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E7BCD"/>
    <w:multiLevelType w:val="hybridMultilevel"/>
    <w:tmpl w:val="B07E86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6AD0673"/>
    <w:multiLevelType w:val="hybridMultilevel"/>
    <w:tmpl w:val="2D161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810692"/>
    <w:multiLevelType w:val="hybridMultilevel"/>
    <w:tmpl w:val="C01C71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F9C2D93"/>
    <w:multiLevelType w:val="hybridMultilevel"/>
    <w:tmpl w:val="4E8A79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67869A8"/>
    <w:multiLevelType w:val="hybridMultilevel"/>
    <w:tmpl w:val="392E18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0D4"/>
    <w:rsid w:val="000B3A19"/>
    <w:rsid w:val="00231161"/>
    <w:rsid w:val="00320BC2"/>
    <w:rsid w:val="003C6BB2"/>
    <w:rsid w:val="003D0771"/>
    <w:rsid w:val="00564451"/>
    <w:rsid w:val="00585AF0"/>
    <w:rsid w:val="006E7D57"/>
    <w:rsid w:val="00774ABC"/>
    <w:rsid w:val="007D30D4"/>
    <w:rsid w:val="007F4993"/>
    <w:rsid w:val="009002C9"/>
    <w:rsid w:val="00A07F63"/>
    <w:rsid w:val="00B41D7A"/>
    <w:rsid w:val="00CA4C3F"/>
    <w:rsid w:val="00E03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E92B6"/>
  <w15:chartTrackingRefBased/>
  <w15:docId w15:val="{52055653-02A9-48B6-AB99-9D8699238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3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D30D4"/>
    <w:rPr>
      <w:color w:val="0563C1" w:themeColor="hyperlink"/>
      <w:u w:val="single"/>
    </w:rPr>
  </w:style>
  <w:style w:type="paragraph" w:customStyle="1" w:styleId="Default">
    <w:name w:val="Default"/>
    <w:rsid w:val="007D30D4"/>
    <w:pPr>
      <w:autoSpaceDE w:val="0"/>
      <w:autoSpaceDN w:val="0"/>
      <w:adjustRightInd w:val="0"/>
    </w:pPr>
    <w:rPr>
      <w:rFonts w:ascii="Proxima Nova Rg" w:hAnsi="Proxima Nova Rg" w:cs="Proxima Nova Rg"/>
      <w:color w:val="000000"/>
      <w:sz w:val="24"/>
      <w:szCs w:val="24"/>
    </w:rPr>
  </w:style>
  <w:style w:type="paragraph" w:styleId="ListParagraph">
    <w:name w:val="List Paragraph"/>
    <w:basedOn w:val="Normal"/>
    <w:uiPriority w:val="34"/>
    <w:qFormat/>
    <w:rsid w:val="007D30D4"/>
    <w:pPr>
      <w:spacing w:line="256" w:lineRule="auto"/>
      <w:ind w:left="720"/>
      <w:contextualSpacing/>
    </w:pPr>
  </w:style>
  <w:style w:type="character" w:styleId="Strong">
    <w:name w:val="Strong"/>
    <w:basedOn w:val="DefaultParagraphFont"/>
    <w:uiPriority w:val="22"/>
    <w:qFormat/>
    <w:rsid w:val="007D30D4"/>
    <w:rPr>
      <w:b/>
      <w:bCs/>
    </w:rPr>
  </w:style>
  <w:style w:type="paragraph" w:styleId="NormalWeb">
    <w:name w:val="Normal (Web)"/>
    <w:basedOn w:val="Normal"/>
    <w:uiPriority w:val="99"/>
    <w:unhideWhenUsed/>
    <w:rsid w:val="007D30D4"/>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935917">
      <w:bodyDiv w:val="1"/>
      <w:marLeft w:val="0"/>
      <w:marRight w:val="0"/>
      <w:marTop w:val="0"/>
      <w:marBottom w:val="0"/>
      <w:divBdr>
        <w:top w:val="none" w:sz="0" w:space="0" w:color="auto"/>
        <w:left w:val="none" w:sz="0" w:space="0" w:color="auto"/>
        <w:bottom w:val="none" w:sz="0" w:space="0" w:color="auto"/>
        <w:right w:val="none" w:sz="0" w:space="0" w:color="auto"/>
      </w:divBdr>
    </w:div>
    <w:div w:id="728843920">
      <w:bodyDiv w:val="1"/>
      <w:marLeft w:val="0"/>
      <w:marRight w:val="0"/>
      <w:marTop w:val="0"/>
      <w:marBottom w:val="0"/>
      <w:divBdr>
        <w:top w:val="none" w:sz="0" w:space="0" w:color="auto"/>
        <w:left w:val="none" w:sz="0" w:space="0" w:color="auto"/>
        <w:bottom w:val="none" w:sz="0" w:space="0" w:color="auto"/>
        <w:right w:val="none" w:sz="0" w:space="0" w:color="auto"/>
      </w:divBdr>
    </w:div>
    <w:div w:id="943609449">
      <w:bodyDiv w:val="1"/>
      <w:marLeft w:val="0"/>
      <w:marRight w:val="0"/>
      <w:marTop w:val="0"/>
      <w:marBottom w:val="0"/>
      <w:divBdr>
        <w:top w:val="none" w:sz="0" w:space="0" w:color="auto"/>
        <w:left w:val="none" w:sz="0" w:space="0" w:color="auto"/>
        <w:bottom w:val="none" w:sz="0" w:space="0" w:color="auto"/>
        <w:right w:val="none" w:sz="0" w:space="0" w:color="auto"/>
      </w:divBdr>
    </w:div>
    <w:div w:id="1373386466">
      <w:bodyDiv w:val="1"/>
      <w:marLeft w:val="0"/>
      <w:marRight w:val="0"/>
      <w:marTop w:val="0"/>
      <w:marBottom w:val="0"/>
      <w:divBdr>
        <w:top w:val="none" w:sz="0" w:space="0" w:color="auto"/>
        <w:left w:val="none" w:sz="0" w:space="0" w:color="auto"/>
        <w:bottom w:val="none" w:sz="0" w:space="0" w:color="auto"/>
        <w:right w:val="none" w:sz="0" w:space="0" w:color="auto"/>
      </w:divBdr>
    </w:div>
    <w:div w:id="1619800998">
      <w:bodyDiv w:val="1"/>
      <w:marLeft w:val="0"/>
      <w:marRight w:val="0"/>
      <w:marTop w:val="0"/>
      <w:marBottom w:val="0"/>
      <w:divBdr>
        <w:top w:val="none" w:sz="0" w:space="0" w:color="auto"/>
        <w:left w:val="none" w:sz="0" w:space="0" w:color="auto"/>
        <w:bottom w:val="none" w:sz="0" w:space="0" w:color="auto"/>
        <w:right w:val="none" w:sz="0" w:space="0" w:color="auto"/>
      </w:divBdr>
    </w:div>
    <w:div w:id="1870408402">
      <w:bodyDiv w:val="1"/>
      <w:marLeft w:val="0"/>
      <w:marRight w:val="0"/>
      <w:marTop w:val="0"/>
      <w:marBottom w:val="0"/>
      <w:divBdr>
        <w:top w:val="none" w:sz="0" w:space="0" w:color="auto"/>
        <w:left w:val="none" w:sz="0" w:space="0" w:color="auto"/>
        <w:bottom w:val="none" w:sz="0" w:space="0" w:color="auto"/>
        <w:right w:val="none" w:sz="0" w:space="0" w:color="auto"/>
      </w:divBdr>
    </w:div>
    <w:div w:id="192841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bc.co.uk/bitesize/topics/zvyc7nb/articles/zkhp47h" TargetMode="External"/><Relationship Id="rId18" Type="http://schemas.openxmlformats.org/officeDocument/2006/relationships/hyperlink" Target="https://www.youtube.com/watch?v=kNd2un7nDq0" TargetMode="External"/><Relationship Id="rId3" Type="http://schemas.openxmlformats.org/officeDocument/2006/relationships/customXml" Target="../customXml/item3.xml"/><Relationship Id="rId21" Type="http://schemas.openxmlformats.org/officeDocument/2006/relationships/hyperlink" Target="https://alittlepinchofperfect.com/shadow-science-sensory-play-for-kids/" TargetMode="External"/><Relationship Id="rId7" Type="http://schemas.openxmlformats.org/officeDocument/2006/relationships/webSettings" Target="webSettings.xml"/><Relationship Id="rId12" Type="http://schemas.openxmlformats.org/officeDocument/2006/relationships/hyperlink" Target="https://www.youtube.com/watch?v=TPQRiSTYFHo" TargetMode="External"/><Relationship Id="rId17" Type="http://schemas.openxmlformats.org/officeDocument/2006/relationships/hyperlink" Target="https://www.youtube.com/watch?v=m824rcGp_GI" TargetMode="External"/><Relationship Id="rId2" Type="http://schemas.openxmlformats.org/officeDocument/2006/relationships/customXml" Target="../customXml/item2.xml"/><Relationship Id="rId16" Type="http://schemas.openxmlformats.org/officeDocument/2006/relationships/hyperlink" Target="https://www.youtube.com/watch?v=7sivCIldsmY" TargetMode="External"/><Relationship Id="rId20" Type="http://schemas.openxmlformats.org/officeDocument/2006/relationships/hyperlink" Target="https://www.youtube.com/watch?v=fUuGV-JvHXw"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_XrPyF4Mpl4" TargetMode="External"/><Relationship Id="rId5" Type="http://schemas.openxmlformats.org/officeDocument/2006/relationships/styles" Target="styles.xml"/><Relationship Id="rId15" Type="http://schemas.openxmlformats.org/officeDocument/2006/relationships/hyperlink" Target="https://www.youtube.com/watch?v=WDV9EPlfLjw" TargetMode="External"/><Relationship Id="rId23" Type="http://schemas.openxmlformats.org/officeDocument/2006/relationships/theme" Target="theme/theme1.xml"/><Relationship Id="rId10" Type="http://schemas.openxmlformats.org/officeDocument/2006/relationships/hyperlink" Target="https://www.youtube.com/watch?v=YOf7FJW4QR0" TargetMode="External"/><Relationship Id="rId19" Type="http://schemas.openxmlformats.org/officeDocument/2006/relationships/hyperlink" Target="https://www.dailymotion.com/video/x1r9mt8" TargetMode="External"/><Relationship Id="rId4" Type="http://schemas.openxmlformats.org/officeDocument/2006/relationships/numbering" Target="numbering.xml"/><Relationship Id="rId9" Type="http://schemas.openxmlformats.org/officeDocument/2006/relationships/hyperlink" Target="https://www.youtube.com/watch?v=rmHSdJ-qA_M" TargetMode="External"/><Relationship Id="rId14" Type="http://schemas.openxmlformats.org/officeDocument/2006/relationships/hyperlink" Target="https://www.youtube.com/watch?v=8mAlhgU7QGw"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BA50B0AEA50A408B1CCE59390A0063" ma:contentTypeVersion="13" ma:contentTypeDescription="Create a new document." ma:contentTypeScope="" ma:versionID="986c2502f8d42e65c410a8a6d93af8b7">
  <xsd:schema xmlns:xsd="http://www.w3.org/2001/XMLSchema" xmlns:xs="http://www.w3.org/2001/XMLSchema" xmlns:p="http://schemas.microsoft.com/office/2006/metadata/properties" xmlns:ns3="67b068b7-2e2b-4052-af03-84bdb19f149d" xmlns:ns4="f208d9d4-ab53-4bb8-846a-65b2416c60b1" targetNamespace="http://schemas.microsoft.com/office/2006/metadata/properties" ma:root="true" ma:fieldsID="cc149e244ec7851b06ac7b7bad0294ba" ns3:_="" ns4:_="">
    <xsd:import namespace="67b068b7-2e2b-4052-af03-84bdb19f149d"/>
    <xsd:import namespace="f208d9d4-ab53-4bb8-846a-65b2416c60b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b068b7-2e2b-4052-af03-84bdb19f14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08d9d4-ab53-4bb8-846a-65b2416c60b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778747-3A5A-455C-A58F-33AB7D216C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b068b7-2e2b-4052-af03-84bdb19f149d"/>
    <ds:schemaRef ds:uri="f208d9d4-ab53-4bb8-846a-65b2416c60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757A0B-0204-4A73-A9CE-46BA32FAFC33}">
  <ds:schemaRefs>
    <ds:schemaRef ds:uri="http://schemas.microsoft.com/sharepoint/v3/contenttype/forms"/>
  </ds:schemaRefs>
</ds:datastoreItem>
</file>

<file path=customXml/itemProps3.xml><?xml version="1.0" encoding="utf-8"?>
<ds:datastoreItem xmlns:ds="http://schemas.openxmlformats.org/officeDocument/2006/customXml" ds:itemID="{BCBF2476-9DE4-4612-BDA6-656F6BF5A106}">
  <ds:schemaRefs>
    <ds:schemaRef ds:uri="http://www.w3.org/XML/1998/namespace"/>
    <ds:schemaRef ds:uri="67b068b7-2e2b-4052-af03-84bdb19f149d"/>
    <ds:schemaRef ds:uri="http://purl.org/dc/dcmitype/"/>
    <ds:schemaRef ds:uri="http://purl.org/dc/term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f208d9d4-ab53-4bb8-846a-65b2416c60b1"/>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 Mackay</dc:creator>
  <cp:keywords/>
  <dc:description/>
  <cp:lastModifiedBy>Lia Hunter</cp:lastModifiedBy>
  <cp:revision>2</cp:revision>
  <dcterms:created xsi:type="dcterms:W3CDTF">2021-01-13T20:25:00Z</dcterms:created>
  <dcterms:modified xsi:type="dcterms:W3CDTF">2021-01-13T20:25:00Z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0x01010045BA50B0AEA50A408B1CCE59390A0063</vt:lpwstr>
  </property>
</Properties>
</file>