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42"/>
        <w:tblW w:w="0" w:type="auto"/>
        <w:tblLook w:val="04A0" w:firstRow="1" w:lastRow="0" w:firstColumn="1" w:lastColumn="0" w:noHBand="0" w:noVBand="1"/>
      </w:tblPr>
      <w:tblGrid>
        <w:gridCol w:w="817"/>
        <w:gridCol w:w="493"/>
        <w:gridCol w:w="2742"/>
        <w:gridCol w:w="4964"/>
      </w:tblGrid>
      <w:tr w:rsidR="00942EB4" w14:paraId="65566712" w14:textId="77777777" w:rsidTr="00942EB4">
        <w:tc>
          <w:tcPr>
            <w:tcW w:w="1310" w:type="dxa"/>
            <w:gridSpan w:val="2"/>
            <w:tcBorders>
              <w:bottom w:val="single" w:sz="4" w:space="0" w:color="auto"/>
            </w:tcBorders>
            <w:shd w:val="clear" w:color="auto" w:fill="8DB3E2" w:themeFill="text2" w:themeFillTint="66"/>
            <w:vAlign w:val="center"/>
          </w:tcPr>
          <w:p w14:paraId="77220274" w14:textId="77777777" w:rsidR="00942EB4" w:rsidRPr="00AC6DE6" w:rsidRDefault="00942EB4" w:rsidP="00942EB4">
            <w:pPr>
              <w:jc w:val="center"/>
              <w:rPr>
                <w:b/>
              </w:rPr>
            </w:pPr>
            <w:bookmarkStart w:id="0" w:name="_GoBack"/>
            <w:bookmarkEnd w:id="0"/>
            <w:r w:rsidRPr="00AC6DE6">
              <w:rPr>
                <w:b/>
              </w:rPr>
              <w:t>Recording</w:t>
            </w:r>
          </w:p>
          <w:p w14:paraId="6EC51E4A" w14:textId="77777777" w:rsidR="00942EB4" w:rsidRPr="00AC6DE6" w:rsidRDefault="00942EB4" w:rsidP="00942EB4">
            <w:pPr>
              <w:jc w:val="center"/>
              <w:rPr>
                <w:b/>
              </w:rPr>
            </w:pPr>
            <w:r w:rsidRPr="00AC6DE6">
              <w:rPr>
                <w:b/>
              </w:rPr>
              <w:t>Progress</w:t>
            </w:r>
          </w:p>
        </w:tc>
        <w:tc>
          <w:tcPr>
            <w:tcW w:w="7932" w:type="dxa"/>
            <w:gridSpan w:val="2"/>
            <w:shd w:val="clear" w:color="auto" w:fill="8DB3E2" w:themeFill="text2" w:themeFillTint="66"/>
            <w:vAlign w:val="center"/>
          </w:tcPr>
          <w:p w14:paraId="1B27EA5B" w14:textId="77777777" w:rsidR="00942EB4" w:rsidRPr="00AC6DE6" w:rsidRDefault="00942EB4" w:rsidP="00942EB4">
            <w:pPr>
              <w:rPr>
                <w:b/>
              </w:rPr>
            </w:pPr>
            <w:r w:rsidRPr="00AC6DE6">
              <w:rPr>
                <w:b/>
              </w:rPr>
              <w:t>A</w:t>
            </w:r>
            <w:r>
              <w:rPr>
                <w:b/>
              </w:rPr>
              <w:t>n observation</w:t>
            </w:r>
            <w:r w:rsidRPr="00AC6DE6">
              <w:rPr>
                <w:b/>
              </w:rPr>
              <w:t xml:space="preserve"> related to biodiversity and interdependence in Science might look like this:</w:t>
            </w:r>
            <w:r>
              <w:t xml:space="preserve"> </w:t>
            </w:r>
          </w:p>
        </w:tc>
      </w:tr>
      <w:tr w:rsidR="00942EB4" w14:paraId="6AF2FB6D" w14:textId="77777777" w:rsidTr="00942EB4">
        <w:trPr>
          <w:trHeight w:val="899"/>
        </w:trPr>
        <w:tc>
          <w:tcPr>
            <w:tcW w:w="817" w:type="dxa"/>
            <w:vMerge w:val="restart"/>
            <w:shd w:val="clear" w:color="auto" w:fill="D9D9D9" w:themeFill="background1" w:themeFillShade="D9"/>
            <w:textDirection w:val="btLr"/>
            <w:vAlign w:val="center"/>
          </w:tcPr>
          <w:p w14:paraId="3EBCF85A" w14:textId="77777777" w:rsidR="00942EB4" w:rsidRPr="00DC4DD2" w:rsidRDefault="00942EB4" w:rsidP="00942EB4">
            <w:pPr>
              <w:ind w:left="113" w:right="113"/>
              <w:jc w:val="center"/>
              <w:rPr>
                <w:b/>
              </w:rPr>
            </w:pPr>
            <w:r w:rsidRPr="00DC4DD2">
              <w:rPr>
                <w:b/>
              </w:rPr>
              <w:t>First Observation</w:t>
            </w:r>
          </w:p>
        </w:tc>
        <w:tc>
          <w:tcPr>
            <w:tcW w:w="3260" w:type="dxa"/>
            <w:gridSpan w:val="2"/>
            <w:vMerge w:val="restart"/>
          </w:tcPr>
          <w:p w14:paraId="7290743A" w14:textId="77777777" w:rsidR="00942EB4" w:rsidRPr="00AC6DE6" w:rsidRDefault="00942EB4" w:rsidP="00942EB4">
            <w:r w:rsidRPr="00AC6DE6">
              <w:t>Emily was able to identify different kinds of plants in the outdoor space and talk about what they look like. ‘It a white daisy’.  She watered the nursery daffodils and understood that all plants need water to grow. ‘Plants need drinks like me’.</w:t>
            </w:r>
          </w:p>
          <w:p w14:paraId="2AC7C59D" w14:textId="77777777" w:rsidR="00942EB4" w:rsidRPr="00AC6DE6" w:rsidRDefault="00942EB4" w:rsidP="00942EB4">
            <w:r w:rsidRPr="00AC6DE6">
              <w:t>30.4.18</w:t>
            </w:r>
          </w:p>
        </w:tc>
        <w:tc>
          <w:tcPr>
            <w:tcW w:w="5165" w:type="dxa"/>
            <w:shd w:val="clear" w:color="auto" w:fill="D9D9D9" w:themeFill="background1" w:themeFillShade="D9"/>
          </w:tcPr>
          <w:p w14:paraId="4CF4EB48" w14:textId="77777777" w:rsidR="00942EB4" w:rsidRPr="00DC4DD2" w:rsidRDefault="00942EB4" w:rsidP="00942EB4">
            <w:pPr>
              <w:jc w:val="center"/>
              <w:rPr>
                <w:b/>
              </w:rPr>
            </w:pPr>
            <w:r>
              <w:rPr>
                <w:b/>
              </w:rPr>
              <w:t xml:space="preserve">(Words Up) </w:t>
            </w:r>
            <w:r w:rsidRPr="00DC4DD2">
              <w:rPr>
                <w:b/>
              </w:rPr>
              <w:t>Comments</w:t>
            </w:r>
            <w:r>
              <w:rPr>
                <w:b/>
              </w:rPr>
              <w:t>/Questions</w:t>
            </w:r>
            <w:r w:rsidRPr="00DC4DD2">
              <w:rPr>
                <w:b/>
              </w:rPr>
              <w:t xml:space="preserve"> an adult might make during interactions</w:t>
            </w:r>
            <w:r>
              <w:rPr>
                <w:b/>
              </w:rPr>
              <w:t xml:space="preserve"> to ascertain</w:t>
            </w:r>
            <w:r w:rsidRPr="00DC4DD2">
              <w:rPr>
                <w:b/>
              </w:rPr>
              <w:t xml:space="preserve"> Emily’s understanding and </w:t>
            </w:r>
            <w:r>
              <w:rPr>
                <w:b/>
              </w:rPr>
              <w:t>support oral language</w:t>
            </w:r>
            <w:r w:rsidRPr="00DC4DD2">
              <w:rPr>
                <w:b/>
              </w:rPr>
              <w:t xml:space="preserve"> development:</w:t>
            </w:r>
          </w:p>
        </w:tc>
      </w:tr>
      <w:tr w:rsidR="00942EB4" w14:paraId="02CE87F9" w14:textId="77777777" w:rsidTr="00942EB4">
        <w:trPr>
          <w:trHeight w:val="1530"/>
        </w:trPr>
        <w:tc>
          <w:tcPr>
            <w:tcW w:w="817" w:type="dxa"/>
            <w:vMerge/>
            <w:shd w:val="clear" w:color="auto" w:fill="D9D9D9" w:themeFill="background1" w:themeFillShade="D9"/>
            <w:textDirection w:val="btLr"/>
            <w:vAlign w:val="center"/>
          </w:tcPr>
          <w:p w14:paraId="06A46F60" w14:textId="77777777" w:rsidR="00942EB4" w:rsidRPr="00DC4DD2" w:rsidRDefault="00942EB4" w:rsidP="00942EB4">
            <w:pPr>
              <w:ind w:left="113" w:right="113"/>
              <w:jc w:val="center"/>
              <w:rPr>
                <w:b/>
              </w:rPr>
            </w:pPr>
          </w:p>
        </w:tc>
        <w:tc>
          <w:tcPr>
            <w:tcW w:w="3260" w:type="dxa"/>
            <w:gridSpan w:val="2"/>
            <w:vMerge/>
          </w:tcPr>
          <w:p w14:paraId="6D516334" w14:textId="77777777" w:rsidR="00942EB4" w:rsidRPr="00AC6DE6" w:rsidRDefault="00942EB4" w:rsidP="00942EB4"/>
        </w:tc>
        <w:tc>
          <w:tcPr>
            <w:tcW w:w="5165" w:type="dxa"/>
            <w:vMerge w:val="restart"/>
          </w:tcPr>
          <w:p w14:paraId="6657BDF8" w14:textId="77777777" w:rsidR="00942EB4" w:rsidRDefault="00942EB4" w:rsidP="00942EB4">
            <w:r>
              <w:t>Child: ‘This one is big’</w:t>
            </w:r>
          </w:p>
          <w:p w14:paraId="4F1FCB81" w14:textId="77777777" w:rsidR="00942EB4" w:rsidRPr="00AC6DE6" w:rsidRDefault="00942EB4" w:rsidP="00942EB4">
            <w:r>
              <w:t>Adult: ‘</w:t>
            </w:r>
            <w:r w:rsidRPr="00AC6DE6">
              <w:t xml:space="preserve">The daffodil </w:t>
            </w:r>
            <w:r>
              <w:t xml:space="preserve">is big and it </w:t>
            </w:r>
            <w:r w:rsidRPr="00AC6DE6">
              <w:t>has a long stem and green leaves.</w:t>
            </w:r>
            <w:r>
              <w:t>’</w:t>
            </w:r>
          </w:p>
          <w:p w14:paraId="11CEE9BC" w14:textId="77777777" w:rsidR="00942EB4" w:rsidRDefault="00942EB4" w:rsidP="00942EB4"/>
          <w:p w14:paraId="49E98AEB" w14:textId="77777777" w:rsidR="00942EB4" w:rsidRPr="00AC6DE6" w:rsidRDefault="00942EB4" w:rsidP="00942EB4">
            <w:r>
              <w:t>Child: ‘The bee buzzed at this one’</w:t>
            </w:r>
          </w:p>
          <w:p w14:paraId="1F832700" w14:textId="77777777" w:rsidR="00942EB4" w:rsidRPr="00AC6DE6" w:rsidRDefault="00942EB4" w:rsidP="00942EB4">
            <w:r>
              <w:t>Adult: ‘So it did, t</w:t>
            </w:r>
            <w:r w:rsidRPr="00AC6DE6">
              <w:t>he</w:t>
            </w:r>
            <w:r>
              <w:t xml:space="preserve"> bright red petals attract bees!’</w:t>
            </w:r>
          </w:p>
          <w:p w14:paraId="057BE55F" w14:textId="77777777" w:rsidR="00942EB4" w:rsidRPr="00AC6DE6" w:rsidRDefault="00942EB4" w:rsidP="00942EB4"/>
          <w:p w14:paraId="7D1B3417" w14:textId="77777777" w:rsidR="00942EB4" w:rsidRDefault="00942EB4" w:rsidP="00942EB4">
            <w:r>
              <w:t>Child: ‘I like carrots’</w:t>
            </w:r>
          </w:p>
          <w:p w14:paraId="17AA5A9B" w14:textId="77777777" w:rsidR="00942EB4" w:rsidRDefault="00942EB4" w:rsidP="00942EB4">
            <w:r>
              <w:t xml:space="preserve">Adult: ‘So do I, carrots </w:t>
            </w:r>
            <w:r w:rsidRPr="00AC6DE6">
              <w:t>need sunlight and water to grow.</w:t>
            </w:r>
            <w:r>
              <w:t>’</w:t>
            </w:r>
          </w:p>
          <w:p w14:paraId="7D62B6B5" w14:textId="77777777" w:rsidR="00942EB4" w:rsidRDefault="00942EB4" w:rsidP="00942EB4"/>
          <w:p w14:paraId="4F084C1E" w14:textId="77777777" w:rsidR="00942EB4" w:rsidRDefault="00942EB4" w:rsidP="00942EB4">
            <w:r>
              <w:t>Child: ‘This one is little’</w:t>
            </w:r>
          </w:p>
          <w:p w14:paraId="0C5CF93D" w14:textId="77777777" w:rsidR="00942EB4" w:rsidRPr="00AC6DE6" w:rsidRDefault="00942EB4" w:rsidP="00942EB4">
            <w:r>
              <w:t>Adult: ‘Yes, this daffodil is smaller than the other one’</w:t>
            </w:r>
          </w:p>
          <w:p w14:paraId="65D24092" w14:textId="77777777" w:rsidR="00942EB4" w:rsidRPr="00AC6DE6" w:rsidRDefault="00942EB4" w:rsidP="00942EB4"/>
          <w:p w14:paraId="4E040FB5" w14:textId="77777777" w:rsidR="00942EB4" w:rsidRDefault="00942EB4" w:rsidP="00942EB4">
            <w:r>
              <w:t>Child: ‘The plants are in the greenhouse.’</w:t>
            </w:r>
          </w:p>
          <w:p w14:paraId="0CDB7776" w14:textId="77777777" w:rsidR="00942EB4" w:rsidRPr="00AC6DE6" w:rsidRDefault="00942EB4" w:rsidP="00942EB4">
            <w:r>
              <w:t>Adult: ‘It’s warm in the greenhouse,</w:t>
            </w:r>
            <w:r w:rsidRPr="00AC6DE6">
              <w:t xml:space="preserve"> heat </w:t>
            </w:r>
            <w:r>
              <w:t xml:space="preserve">and good soil </w:t>
            </w:r>
            <w:r w:rsidRPr="00AC6DE6">
              <w:t xml:space="preserve">help </w:t>
            </w:r>
            <w:r>
              <w:t>tulips and other plants to</w:t>
            </w:r>
            <w:r w:rsidRPr="00AC6DE6">
              <w:t xml:space="preserve"> grow bigger and taller.</w:t>
            </w:r>
            <w:r>
              <w:t>’</w:t>
            </w:r>
          </w:p>
          <w:p w14:paraId="5A82A223" w14:textId="77777777" w:rsidR="00942EB4" w:rsidRPr="00AC6DE6" w:rsidRDefault="00942EB4" w:rsidP="00942EB4"/>
          <w:p w14:paraId="6093025D" w14:textId="77777777" w:rsidR="00942EB4" w:rsidRPr="00EB75E1" w:rsidRDefault="00942EB4" w:rsidP="00942EB4">
            <w:pPr>
              <w:rPr>
                <w:b/>
                <w:i/>
              </w:rPr>
            </w:pPr>
            <w:r>
              <w:t>Adult: ‘</w:t>
            </w:r>
            <w:r w:rsidRPr="00AC6DE6">
              <w:t xml:space="preserve">I wonder what the sunflower seed might need to </w:t>
            </w:r>
            <w:r>
              <w:t xml:space="preserve">help it </w:t>
            </w:r>
            <w:r w:rsidRPr="00AC6DE6">
              <w:t>grow?</w:t>
            </w:r>
            <w:r>
              <w:t xml:space="preserve">’  </w:t>
            </w:r>
            <w:r w:rsidRPr="00DC4DD2">
              <w:rPr>
                <w:b/>
                <w:i/>
              </w:rPr>
              <w:t xml:space="preserve">Pause and </w:t>
            </w:r>
            <w:r>
              <w:rPr>
                <w:b/>
                <w:i/>
              </w:rPr>
              <w:t>w</w:t>
            </w:r>
            <w:r w:rsidRPr="00DC4DD2">
              <w:rPr>
                <w:b/>
                <w:i/>
              </w:rPr>
              <w:t>ait for a response</w:t>
            </w:r>
          </w:p>
        </w:tc>
      </w:tr>
      <w:tr w:rsidR="00942EB4" w14:paraId="5B917523" w14:textId="77777777" w:rsidTr="00942EB4">
        <w:trPr>
          <w:cantSplit/>
          <w:trHeight w:val="1712"/>
        </w:trPr>
        <w:tc>
          <w:tcPr>
            <w:tcW w:w="817" w:type="dxa"/>
            <w:shd w:val="clear" w:color="auto" w:fill="D9D9D9" w:themeFill="background1" w:themeFillShade="D9"/>
            <w:textDirection w:val="btLr"/>
            <w:vAlign w:val="center"/>
          </w:tcPr>
          <w:p w14:paraId="48431B4C" w14:textId="77777777" w:rsidR="00942EB4" w:rsidRPr="00DC4DD2" w:rsidRDefault="00942EB4" w:rsidP="00942EB4">
            <w:pPr>
              <w:ind w:left="113" w:right="113"/>
              <w:jc w:val="center"/>
              <w:rPr>
                <w:b/>
              </w:rPr>
            </w:pPr>
            <w:r w:rsidRPr="00DC4DD2">
              <w:rPr>
                <w:b/>
              </w:rPr>
              <w:t>Next Observation</w:t>
            </w:r>
          </w:p>
        </w:tc>
        <w:tc>
          <w:tcPr>
            <w:tcW w:w="3260" w:type="dxa"/>
            <w:gridSpan w:val="2"/>
          </w:tcPr>
          <w:p w14:paraId="517B0329" w14:textId="77777777" w:rsidR="00942EB4" w:rsidRDefault="00942EB4" w:rsidP="00942EB4">
            <w:r>
              <w:t>Emily planted, watered and grew her own broad bean seed.  She was able to record the steps in the process through mark making.  She was then able to talk, in sequence, about how the seed had grown to a plant.  She shared this with her friends and her Dad.</w:t>
            </w:r>
          </w:p>
          <w:p w14:paraId="7735107C" w14:textId="77777777" w:rsidR="00942EB4" w:rsidRDefault="00942EB4" w:rsidP="00942EB4">
            <w:r>
              <w:t>23.6.18</w:t>
            </w:r>
            <w:r>
              <w:rPr>
                <w:noProof/>
                <w:lang w:eastAsia="en-GB"/>
              </w:rPr>
              <w:drawing>
                <wp:inline distT="0" distB="0" distL="0" distR="0" wp14:anchorId="76479A13" wp14:editId="33EECD5B">
                  <wp:extent cx="169889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drawin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220" cy="881625"/>
                          </a:xfrm>
                          <a:prstGeom prst="rect">
                            <a:avLst/>
                          </a:prstGeom>
                        </pic:spPr>
                      </pic:pic>
                    </a:graphicData>
                  </a:graphic>
                </wp:inline>
              </w:drawing>
            </w:r>
          </w:p>
        </w:tc>
        <w:tc>
          <w:tcPr>
            <w:tcW w:w="5165" w:type="dxa"/>
            <w:vMerge/>
          </w:tcPr>
          <w:p w14:paraId="49C66805" w14:textId="77777777" w:rsidR="00942EB4" w:rsidRDefault="00942EB4" w:rsidP="00942EB4"/>
        </w:tc>
      </w:tr>
    </w:tbl>
    <w:p w14:paraId="7BB26745" w14:textId="27F0393D" w:rsidR="007B2ABA" w:rsidRDefault="007B2ABA" w:rsidP="001F07A2">
      <w:pPr>
        <w:autoSpaceDE w:val="0"/>
        <w:autoSpaceDN w:val="0"/>
        <w:adjustRightInd w:val="0"/>
        <w:spacing w:after="0" w:line="240" w:lineRule="auto"/>
        <w:rPr>
          <w:rFonts w:cs="Helvetica"/>
          <w:sz w:val="24"/>
          <w:szCs w:val="24"/>
        </w:rPr>
      </w:pPr>
    </w:p>
    <w:p w14:paraId="45D0AAFB" w14:textId="713C4682" w:rsidR="00942EB4" w:rsidRDefault="00942EB4" w:rsidP="001F07A2">
      <w:pPr>
        <w:autoSpaceDE w:val="0"/>
        <w:autoSpaceDN w:val="0"/>
        <w:adjustRightInd w:val="0"/>
        <w:spacing w:after="0" w:line="240" w:lineRule="auto"/>
        <w:rPr>
          <w:rFonts w:cs="Helvetica"/>
          <w:sz w:val="24"/>
          <w:szCs w:val="24"/>
        </w:rPr>
      </w:pPr>
    </w:p>
    <w:p w14:paraId="3069D593" w14:textId="6733350D" w:rsidR="00942EB4" w:rsidRDefault="00942EB4" w:rsidP="001F07A2">
      <w:pPr>
        <w:autoSpaceDE w:val="0"/>
        <w:autoSpaceDN w:val="0"/>
        <w:adjustRightInd w:val="0"/>
        <w:spacing w:after="0" w:line="240" w:lineRule="auto"/>
        <w:rPr>
          <w:rFonts w:cs="Helvetica"/>
          <w:sz w:val="24"/>
          <w:szCs w:val="24"/>
        </w:rPr>
      </w:pPr>
    </w:p>
    <w:p w14:paraId="32872CF5" w14:textId="06D488CD" w:rsidR="00942EB4" w:rsidRDefault="00942EB4" w:rsidP="001F07A2">
      <w:pPr>
        <w:autoSpaceDE w:val="0"/>
        <w:autoSpaceDN w:val="0"/>
        <w:adjustRightInd w:val="0"/>
        <w:spacing w:after="0" w:line="240" w:lineRule="auto"/>
        <w:rPr>
          <w:rFonts w:cs="Helvetica"/>
          <w:sz w:val="24"/>
          <w:szCs w:val="24"/>
        </w:rPr>
      </w:pPr>
    </w:p>
    <w:p w14:paraId="2290D320" w14:textId="29004460" w:rsidR="00942EB4" w:rsidRDefault="00942EB4" w:rsidP="001F07A2">
      <w:pPr>
        <w:autoSpaceDE w:val="0"/>
        <w:autoSpaceDN w:val="0"/>
        <w:adjustRightInd w:val="0"/>
        <w:spacing w:after="0" w:line="240" w:lineRule="auto"/>
        <w:rPr>
          <w:rFonts w:cs="Helvetica"/>
          <w:sz w:val="24"/>
          <w:szCs w:val="24"/>
        </w:rPr>
      </w:pPr>
    </w:p>
    <w:p w14:paraId="0A4BD0E0" w14:textId="1998C51E" w:rsidR="00942EB4" w:rsidRDefault="00942EB4" w:rsidP="001F07A2">
      <w:pPr>
        <w:autoSpaceDE w:val="0"/>
        <w:autoSpaceDN w:val="0"/>
        <w:adjustRightInd w:val="0"/>
        <w:spacing w:after="0" w:line="240" w:lineRule="auto"/>
        <w:rPr>
          <w:rFonts w:cs="Helvetica"/>
          <w:sz w:val="24"/>
          <w:szCs w:val="24"/>
        </w:rPr>
      </w:pPr>
    </w:p>
    <w:p w14:paraId="14CEDC07" w14:textId="5EDBC0FF" w:rsidR="00942EB4" w:rsidRDefault="00942EB4" w:rsidP="001F07A2">
      <w:pPr>
        <w:autoSpaceDE w:val="0"/>
        <w:autoSpaceDN w:val="0"/>
        <w:adjustRightInd w:val="0"/>
        <w:spacing w:after="0" w:line="240" w:lineRule="auto"/>
        <w:rPr>
          <w:rFonts w:cs="Helvetica"/>
          <w:sz w:val="24"/>
          <w:szCs w:val="24"/>
        </w:rPr>
      </w:pPr>
    </w:p>
    <w:p w14:paraId="2F87E947" w14:textId="0C0D1F30" w:rsidR="00942EB4" w:rsidRDefault="00942EB4" w:rsidP="001F07A2">
      <w:pPr>
        <w:autoSpaceDE w:val="0"/>
        <w:autoSpaceDN w:val="0"/>
        <w:adjustRightInd w:val="0"/>
        <w:spacing w:after="0" w:line="240" w:lineRule="auto"/>
        <w:rPr>
          <w:rFonts w:cs="Helvetica"/>
          <w:sz w:val="24"/>
          <w:szCs w:val="24"/>
        </w:rPr>
      </w:pPr>
    </w:p>
    <w:p w14:paraId="6E723878" w14:textId="2EED511A" w:rsidR="00942EB4" w:rsidRDefault="00942EB4" w:rsidP="001F07A2">
      <w:pPr>
        <w:autoSpaceDE w:val="0"/>
        <w:autoSpaceDN w:val="0"/>
        <w:adjustRightInd w:val="0"/>
        <w:spacing w:after="0" w:line="240" w:lineRule="auto"/>
        <w:rPr>
          <w:rFonts w:cs="Helvetica"/>
          <w:sz w:val="24"/>
          <w:szCs w:val="24"/>
        </w:rPr>
      </w:pPr>
    </w:p>
    <w:p w14:paraId="614D0F83" w14:textId="6458EFDA" w:rsidR="00942EB4" w:rsidRDefault="00942EB4" w:rsidP="001F07A2">
      <w:pPr>
        <w:autoSpaceDE w:val="0"/>
        <w:autoSpaceDN w:val="0"/>
        <w:adjustRightInd w:val="0"/>
        <w:spacing w:after="0" w:line="240" w:lineRule="auto"/>
        <w:rPr>
          <w:rFonts w:cs="Helvetica"/>
          <w:sz w:val="24"/>
          <w:szCs w:val="24"/>
        </w:rPr>
      </w:pPr>
    </w:p>
    <w:p w14:paraId="42F6612D" w14:textId="00FAD32B" w:rsidR="00942EB4" w:rsidRDefault="00942EB4" w:rsidP="001F07A2">
      <w:pPr>
        <w:autoSpaceDE w:val="0"/>
        <w:autoSpaceDN w:val="0"/>
        <w:adjustRightInd w:val="0"/>
        <w:spacing w:after="0" w:line="240" w:lineRule="auto"/>
        <w:rPr>
          <w:rFonts w:cs="Helvetica"/>
          <w:sz w:val="24"/>
          <w:szCs w:val="24"/>
        </w:rPr>
      </w:pPr>
    </w:p>
    <w:p w14:paraId="3183C79A" w14:textId="278D3484" w:rsidR="00942EB4" w:rsidRDefault="00942EB4" w:rsidP="001F07A2">
      <w:pPr>
        <w:autoSpaceDE w:val="0"/>
        <w:autoSpaceDN w:val="0"/>
        <w:adjustRightInd w:val="0"/>
        <w:spacing w:after="0" w:line="240" w:lineRule="auto"/>
        <w:rPr>
          <w:rFonts w:cs="Helvetica"/>
          <w:sz w:val="24"/>
          <w:szCs w:val="24"/>
        </w:rPr>
      </w:pPr>
    </w:p>
    <w:p w14:paraId="6F247B90" w14:textId="65A53012" w:rsidR="00942EB4" w:rsidRDefault="00942EB4" w:rsidP="001F07A2">
      <w:pPr>
        <w:autoSpaceDE w:val="0"/>
        <w:autoSpaceDN w:val="0"/>
        <w:adjustRightInd w:val="0"/>
        <w:spacing w:after="0" w:line="240" w:lineRule="auto"/>
        <w:rPr>
          <w:rFonts w:cs="Helvetica"/>
          <w:sz w:val="24"/>
          <w:szCs w:val="24"/>
        </w:rPr>
      </w:pPr>
    </w:p>
    <w:p w14:paraId="0D32023A" w14:textId="528C1CD2" w:rsidR="00942EB4" w:rsidRDefault="00942EB4" w:rsidP="001F07A2">
      <w:pPr>
        <w:autoSpaceDE w:val="0"/>
        <w:autoSpaceDN w:val="0"/>
        <w:adjustRightInd w:val="0"/>
        <w:spacing w:after="0" w:line="240" w:lineRule="auto"/>
        <w:rPr>
          <w:rFonts w:cs="Helvetica"/>
          <w:sz w:val="24"/>
          <w:szCs w:val="24"/>
        </w:rPr>
      </w:pPr>
    </w:p>
    <w:p w14:paraId="643A9581" w14:textId="36866150" w:rsidR="00942EB4" w:rsidRDefault="00942EB4" w:rsidP="001F07A2">
      <w:pPr>
        <w:autoSpaceDE w:val="0"/>
        <w:autoSpaceDN w:val="0"/>
        <w:adjustRightInd w:val="0"/>
        <w:spacing w:after="0" w:line="240" w:lineRule="auto"/>
        <w:rPr>
          <w:rFonts w:cs="Helvetica"/>
          <w:sz w:val="24"/>
          <w:szCs w:val="24"/>
        </w:rPr>
      </w:pPr>
    </w:p>
    <w:p w14:paraId="5C4FFFAB" w14:textId="04103983" w:rsidR="00942EB4" w:rsidRDefault="00942EB4" w:rsidP="001F07A2">
      <w:pPr>
        <w:autoSpaceDE w:val="0"/>
        <w:autoSpaceDN w:val="0"/>
        <w:adjustRightInd w:val="0"/>
        <w:spacing w:after="0" w:line="240" w:lineRule="auto"/>
        <w:rPr>
          <w:rFonts w:cs="Helvetica"/>
          <w:sz w:val="24"/>
          <w:szCs w:val="24"/>
        </w:rPr>
      </w:pPr>
    </w:p>
    <w:p w14:paraId="7D7B09C3" w14:textId="7432805D" w:rsidR="00942EB4" w:rsidRDefault="00942EB4" w:rsidP="001F07A2">
      <w:pPr>
        <w:autoSpaceDE w:val="0"/>
        <w:autoSpaceDN w:val="0"/>
        <w:adjustRightInd w:val="0"/>
        <w:spacing w:after="0" w:line="240" w:lineRule="auto"/>
        <w:rPr>
          <w:rFonts w:cs="Helvetica"/>
          <w:sz w:val="24"/>
          <w:szCs w:val="24"/>
        </w:rPr>
      </w:pPr>
    </w:p>
    <w:p w14:paraId="507359CF" w14:textId="744934EF" w:rsidR="00942EB4" w:rsidRDefault="00942EB4" w:rsidP="001F07A2">
      <w:pPr>
        <w:autoSpaceDE w:val="0"/>
        <w:autoSpaceDN w:val="0"/>
        <w:adjustRightInd w:val="0"/>
        <w:spacing w:after="0" w:line="240" w:lineRule="auto"/>
        <w:rPr>
          <w:rFonts w:cs="Helvetica"/>
          <w:sz w:val="24"/>
          <w:szCs w:val="24"/>
        </w:rPr>
      </w:pPr>
    </w:p>
    <w:p w14:paraId="3780B3C1" w14:textId="5F7CC190" w:rsidR="00942EB4" w:rsidRDefault="00942EB4" w:rsidP="001F07A2">
      <w:pPr>
        <w:autoSpaceDE w:val="0"/>
        <w:autoSpaceDN w:val="0"/>
        <w:adjustRightInd w:val="0"/>
        <w:spacing w:after="0" w:line="240" w:lineRule="auto"/>
        <w:rPr>
          <w:rFonts w:cs="Helvetica"/>
          <w:sz w:val="24"/>
          <w:szCs w:val="24"/>
        </w:rPr>
      </w:pPr>
    </w:p>
    <w:p w14:paraId="501A91F8" w14:textId="265EBD13" w:rsidR="00942EB4" w:rsidRDefault="00942EB4" w:rsidP="001F07A2">
      <w:pPr>
        <w:autoSpaceDE w:val="0"/>
        <w:autoSpaceDN w:val="0"/>
        <w:adjustRightInd w:val="0"/>
        <w:spacing w:after="0" w:line="240" w:lineRule="auto"/>
        <w:rPr>
          <w:rFonts w:cs="Helvetica"/>
          <w:sz w:val="24"/>
          <w:szCs w:val="24"/>
        </w:rPr>
      </w:pPr>
    </w:p>
    <w:p w14:paraId="1B883D8C" w14:textId="54ADEDD0" w:rsidR="00942EB4" w:rsidRDefault="00942EB4" w:rsidP="001F07A2">
      <w:pPr>
        <w:autoSpaceDE w:val="0"/>
        <w:autoSpaceDN w:val="0"/>
        <w:adjustRightInd w:val="0"/>
        <w:spacing w:after="0" w:line="240" w:lineRule="auto"/>
        <w:rPr>
          <w:rFonts w:cs="Helvetica"/>
          <w:sz w:val="24"/>
          <w:szCs w:val="24"/>
        </w:rPr>
      </w:pPr>
    </w:p>
    <w:p w14:paraId="2F89291E" w14:textId="3BFB3499" w:rsidR="00942EB4" w:rsidRDefault="00942EB4" w:rsidP="001F07A2">
      <w:pPr>
        <w:autoSpaceDE w:val="0"/>
        <w:autoSpaceDN w:val="0"/>
        <w:adjustRightInd w:val="0"/>
        <w:spacing w:after="0" w:line="240" w:lineRule="auto"/>
        <w:rPr>
          <w:rFonts w:cs="Helvetica"/>
          <w:sz w:val="24"/>
          <w:szCs w:val="24"/>
        </w:rPr>
      </w:pPr>
    </w:p>
    <w:p w14:paraId="2F1D9D1C" w14:textId="77777777" w:rsidR="00942EB4" w:rsidRDefault="00942EB4" w:rsidP="001F07A2">
      <w:pPr>
        <w:autoSpaceDE w:val="0"/>
        <w:autoSpaceDN w:val="0"/>
        <w:adjustRightInd w:val="0"/>
        <w:spacing w:after="0" w:line="240" w:lineRule="auto"/>
        <w:rPr>
          <w:rFonts w:cs="Helvetica"/>
          <w:sz w:val="24"/>
          <w:szCs w:val="24"/>
        </w:rPr>
      </w:pPr>
    </w:p>
    <w:p w14:paraId="7BB26746" w14:textId="77777777" w:rsidR="007B2ABA" w:rsidRDefault="007B2ABA" w:rsidP="001F07A2">
      <w:pPr>
        <w:autoSpaceDE w:val="0"/>
        <w:autoSpaceDN w:val="0"/>
        <w:adjustRightInd w:val="0"/>
        <w:spacing w:after="0" w:line="240" w:lineRule="auto"/>
        <w:rPr>
          <w:rFonts w:cs="Helvetica"/>
          <w:sz w:val="24"/>
          <w:szCs w:val="24"/>
        </w:rPr>
      </w:pPr>
    </w:p>
    <w:tbl>
      <w:tblPr>
        <w:tblStyle w:val="TableGrid"/>
        <w:tblW w:w="0" w:type="auto"/>
        <w:tblLayout w:type="fixed"/>
        <w:tblLook w:val="04A0" w:firstRow="1" w:lastRow="0" w:firstColumn="1" w:lastColumn="0" w:noHBand="0" w:noVBand="1"/>
      </w:tblPr>
      <w:tblGrid>
        <w:gridCol w:w="1242"/>
        <w:gridCol w:w="3402"/>
        <w:gridCol w:w="4598"/>
      </w:tblGrid>
      <w:tr w:rsidR="00334EDD" w14:paraId="7BB2674B" w14:textId="77777777" w:rsidTr="00D2374F">
        <w:tc>
          <w:tcPr>
            <w:tcW w:w="1242" w:type="dxa"/>
            <w:tcBorders>
              <w:bottom w:val="single" w:sz="4" w:space="0" w:color="auto"/>
            </w:tcBorders>
            <w:shd w:val="clear" w:color="auto" w:fill="8DB3E2" w:themeFill="text2" w:themeFillTint="66"/>
            <w:vAlign w:val="center"/>
          </w:tcPr>
          <w:p w14:paraId="7BB26747" w14:textId="77777777" w:rsidR="00334EDD" w:rsidRPr="00AC6DE6" w:rsidRDefault="00334EDD" w:rsidP="002E3C55">
            <w:pPr>
              <w:jc w:val="center"/>
              <w:rPr>
                <w:b/>
              </w:rPr>
            </w:pPr>
            <w:r w:rsidRPr="00AC6DE6">
              <w:rPr>
                <w:b/>
              </w:rPr>
              <w:lastRenderedPageBreak/>
              <w:t>Recording</w:t>
            </w:r>
          </w:p>
          <w:p w14:paraId="7BB26748" w14:textId="77777777" w:rsidR="00334EDD" w:rsidRPr="00AC6DE6" w:rsidRDefault="00334EDD" w:rsidP="00334EDD">
            <w:pPr>
              <w:jc w:val="center"/>
              <w:rPr>
                <w:b/>
              </w:rPr>
            </w:pPr>
            <w:r w:rsidRPr="00AC6DE6">
              <w:rPr>
                <w:b/>
              </w:rPr>
              <w:t>Progress</w:t>
            </w:r>
          </w:p>
        </w:tc>
        <w:tc>
          <w:tcPr>
            <w:tcW w:w="3402" w:type="dxa"/>
            <w:shd w:val="clear" w:color="auto" w:fill="8DB3E2" w:themeFill="text2" w:themeFillTint="66"/>
            <w:vAlign w:val="center"/>
          </w:tcPr>
          <w:p w14:paraId="7BB26749" w14:textId="77777777" w:rsidR="00334EDD" w:rsidRPr="00AC6DE6" w:rsidRDefault="00334EDD" w:rsidP="00334EDD">
            <w:pPr>
              <w:jc w:val="center"/>
              <w:rPr>
                <w:b/>
              </w:rPr>
            </w:pPr>
            <w:r w:rsidRPr="00AC6DE6">
              <w:rPr>
                <w:b/>
              </w:rPr>
              <w:t>A</w:t>
            </w:r>
            <w:r>
              <w:rPr>
                <w:b/>
              </w:rPr>
              <w:t>n observation</w:t>
            </w:r>
            <w:r w:rsidRPr="00AC6DE6">
              <w:rPr>
                <w:b/>
              </w:rPr>
              <w:t xml:space="preserve"> related to </w:t>
            </w:r>
            <w:r>
              <w:rPr>
                <w:b/>
              </w:rPr>
              <w:t xml:space="preserve">the Food Experience and Developing Healthy Choices in HWB </w:t>
            </w:r>
            <w:r w:rsidRPr="00AC6DE6">
              <w:rPr>
                <w:b/>
              </w:rPr>
              <w:t>might look like this:</w:t>
            </w:r>
          </w:p>
        </w:tc>
        <w:tc>
          <w:tcPr>
            <w:tcW w:w="4598" w:type="dxa"/>
            <w:shd w:val="clear" w:color="auto" w:fill="8DB3E2" w:themeFill="text2" w:themeFillTint="66"/>
            <w:vAlign w:val="center"/>
          </w:tcPr>
          <w:p w14:paraId="7BB2674A" w14:textId="77777777" w:rsidR="00334EDD" w:rsidRPr="00AC6DE6" w:rsidRDefault="00334EDD" w:rsidP="00334EDD">
            <w:pPr>
              <w:jc w:val="center"/>
              <w:rPr>
                <w:b/>
              </w:rPr>
            </w:pPr>
            <w:r>
              <w:rPr>
                <w:b/>
              </w:rPr>
              <w:t xml:space="preserve">(Words Up) </w:t>
            </w:r>
            <w:r w:rsidRPr="00DC4DD2">
              <w:rPr>
                <w:b/>
              </w:rPr>
              <w:t>Comments</w:t>
            </w:r>
            <w:r>
              <w:rPr>
                <w:b/>
              </w:rPr>
              <w:t>/Questions</w:t>
            </w:r>
            <w:r w:rsidRPr="00DC4DD2">
              <w:rPr>
                <w:b/>
              </w:rPr>
              <w:t xml:space="preserve"> an adult might make during interactions</w:t>
            </w:r>
            <w:r>
              <w:rPr>
                <w:b/>
              </w:rPr>
              <w:t xml:space="preserve"> to ascertain Alfie’s understanding, support oral language</w:t>
            </w:r>
            <w:r w:rsidRPr="00DC4DD2">
              <w:rPr>
                <w:b/>
              </w:rPr>
              <w:t xml:space="preserve"> development</w:t>
            </w:r>
            <w:r>
              <w:rPr>
                <w:b/>
              </w:rPr>
              <w:t xml:space="preserve"> and </w:t>
            </w:r>
            <w:r w:rsidR="00550AC5">
              <w:rPr>
                <w:b/>
              </w:rPr>
              <w:t xml:space="preserve">facilitate </w:t>
            </w:r>
            <w:r>
              <w:rPr>
                <w:b/>
              </w:rPr>
              <w:t>learning conversations</w:t>
            </w:r>
            <w:r w:rsidRPr="00DC4DD2">
              <w:rPr>
                <w:b/>
              </w:rPr>
              <w:t>:</w:t>
            </w:r>
          </w:p>
        </w:tc>
      </w:tr>
      <w:tr w:rsidR="00334EDD" w14:paraId="7BB2675D" w14:textId="77777777" w:rsidTr="00D2374F">
        <w:trPr>
          <w:trHeight w:val="1775"/>
        </w:trPr>
        <w:tc>
          <w:tcPr>
            <w:tcW w:w="1242" w:type="dxa"/>
            <w:tcBorders>
              <w:bottom w:val="single" w:sz="4" w:space="0" w:color="auto"/>
            </w:tcBorders>
            <w:shd w:val="clear" w:color="auto" w:fill="D9D9D9" w:themeFill="background1" w:themeFillShade="D9"/>
            <w:textDirection w:val="btLr"/>
            <w:vAlign w:val="center"/>
          </w:tcPr>
          <w:p w14:paraId="7BB2674C" w14:textId="77777777" w:rsidR="00334EDD" w:rsidRPr="00DC4DD2" w:rsidRDefault="00334EDD" w:rsidP="002E3C55">
            <w:pPr>
              <w:ind w:left="113" w:right="113"/>
              <w:jc w:val="center"/>
              <w:rPr>
                <w:b/>
              </w:rPr>
            </w:pPr>
            <w:r w:rsidRPr="00DC4DD2">
              <w:rPr>
                <w:b/>
              </w:rPr>
              <w:t>First Observation</w:t>
            </w:r>
          </w:p>
        </w:tc>
        <w:tc>
          <w:tcPr>
            <w:tcW w:w="3402" w:type="dxa"/>
            <w:tcBorders>
              <w:bottom w:val="single" w:sz="4" w:space="0" w:color="auto"/>
            </w:tcBorders>
          </w:tcPr>
          <w:p w14:paraId="7BB2674D" w14:textId="77777777" w:rsidR="00334EDD" w:rsidRDefault="00334EDD" w:rsidP="002E3C55">
            <w:r>
              <w:t>Alfie joins in with social snack, eats familiar foods and is beginning to try unfamiliar foods.  He is able to express his preferences for some food types.  ‘I like that one’ (pointing to the kiwi).</w:t>
            </w:r>
          </w:p>
          <w:p w14:paraId="7BB2674E" w14:textId="77777777" w:rsidR="00334EDD" w:rsidRPr="00AC6DE6" w:rsidRDefault="00334EDD" w:rsidP="000C6CD3">
            <w:r>
              <w:t>24.2</w:t>
            </w:r>
            <w:r w:rsidRPr="00AC6DE6">
              <w:t>.18</w:t>
            </w:r>
          </w:p>
        </w:tc>
        <w:tc>
          <w:tcPr>
            <w:tcW w:w="4598" w:type="dxa"/>
            <w:vMerge w:val="restart"/>
            <w:tcBorders>
              <w:bottom w:val="single" w:sz="4" w:space="0" w:color="auto"/>
            </w:tcBorders>
            <w:shd w:val="clear" w:color="auto" w:fill="FFFFFF" w:themeFill="background1"/>
          </w:tcPr>
          <w:p w14:paraId="7BB2674F" w14:textId="77777777" w:rsidR="00334EDD" w:rsidRDefault="00334EDD" w:rsidP="002E3C55"/>
          <w:p w14:paraId="7BB26750" w14:textId="77777777" w:rsidR="00334EDD" w:rsidRDefault="00334EDD" w:rsidP="002E3C55">
            <w:r>
              <w:t>Child: ‘I like that one’. (Pointing at the kiwi fruit)</w:t>
            </w:r>
          </w:p>
          <w:p w14:paraId="7BB26751" w14:textId="77777777" w:rsidR="00334EDD" w:rsidRPr="00AC6DE6" w:rsidRDefault="00334EDD" w:rsidP="002E3C55">
            <w:r>
              <w:t>Adult: ‘Oh, you like the kiwi fruit.  So do I, it’s delicious</w:t>
            </w:r>
            <w:r w:rsidRPr="00AC6DE6">
              <w:t>.</w:t>
            </w:r>
            <w:r>
              <w:t xml:space="preserve">’  </w:t>
            </w:r>
          </w:p>
          <w:p w14:paraId="7BB26752" w14:textId="77777777" w:rsidR="00334EDD" w:rsidRDefault="00334EDD" w:rsidP="002E3C55"/>
          <w:p w14:paraId="7BB26753" w14:textId="77777777" w:rsidR="00334EDD" w:rsidRPr="00AC6DE6" w:rsidRDefault="00334EDD" w:rsidP="002E3C55">
            <w:r>
              <w:t>Child: ‘I cut the potato’</w:t>
            </w:r>
          </w:p>
          <w:p w14:paraId="7BB26754" w14:textId="77777777" w:rsidR="00334EDD" w:rsidRPr="00AC6DE6" w:rsidRDefault="00334EDD" w:rsidP="002E3C55">
            <w:r>
              <w:t>Adult: ‘Yes, you learned to peel the potato and then chop it with the knife! Well done!’</w:t>
            </w:r>
          </w:p>
          <w:p w14:paraId="7BB26755" w14:textId="77777777" w:rsidR="00334EDD" w:rsidRPr="00AC6DE6" w:rsidRDefault="00334EDD" w:rsidP="002E3C55"/>
          <w:p w14:paraId="7BB26756" w14:textId="77777777" w:rsidR="00334EDD" w:rsidRDefault="00334EDD" w:rsidP="00C53DB5">
            <w:pPr>
              <w:rPr>
                <w:b/>
                <w:i/>
              </w:rPr>
            </w:pPr>
            <w:r>
              <w:t>Adult: ‘I wonder what else we can make with these vegetables</w:t>
            </w:r>
            <w:r w:rsidRPr="00AC6DE6">
              <w:t>?</w:t>
            </w:r>
            <w:r>
              <w:t xml:space="preserve">’  </w:t>
            </w:r>
            <w:r w:rsidRPr="00DC4DD2">
              <w:rPr>
                <w:b/>
                <w:i/>
              </w:rPr>
              <w:t xml:space="preserve">Pause and </w:t>
            </w:r>
            <w:r>
              <w:rPr>
                <w:b/>
                <w:i/>
              </w:rPr>
              <w:t>w</w:t>
            </w:r>
            <w:r w:rsidRPr="00DC4DD2">
              <w:rPr>
                <w:b/>
                <w:i/>
              </w:rPr>
              <w:t>ait for a response</w:t>
            </w:r>
          </w:p>
          <w:p w14:paraId="7BB26757" w14:textId="77777777" w:rsidR="00334EDD" w:rsidRDefault="00334EDD" w:rsidP="00C53DB5">
            <w:pPr>
              <w:rPr>
                <w:b/>
                <w:i/>
              </w:rPr>
            </w:pPr>
          </w:p>
          <w:p w14:paraId="7BB26758" w14:textId="77777777" w:rsidR="00334EDD" w:rsidRDefault="00334EDD" w:rsidP="00C53DB5">
            <w:pPr>
              <w:rPr>
                <w:b/>
                <w:i/>
              </w:rPr>
            </w:pPr>
            <w:r w:rsidRPr="00C53DB5">
              <w:t xml:space="preserve">Adult: ‘I wonder </w:t>
            </w:r>
            <w:r>
              <w:t xml:space="preserve">what we need to eat more of to keep us strong and healthy?’  </w:t>
            </w:r>
            <w:r w:rsidRPr="00DC4DD2">
              <w:rPr>
                <w:b/>
                <w:i/>
              </w:rPr>
              <w:t xml:space="preserve">Pause and </w:t>
            </w:r>
            <w:r>
              <w:rPr>
                <w:b/>
                <w:i/>
              </w:rPr>
              <w:t>w</w:t>
            </w:r>
            <w:r w:rsidRPr="00DC4DD2">
              <w:rPr>
                <w:b/>
                <w:i/>
              </w:rPr>
              <w:t>ait for a response</w:t>
            </w:r>
          </w:p>
          <w:p w14:paraId="7BB26759" w14:textId="77777777" w:rsidR="00334EDD" w:rsidRDefault="00334EDD" w:rsidP="00C53DB5">
            <w:pPr>
              <w:rPr>
                <w:b/>
                <w:i/>
              </w:rPr>
            </w:pPr>
          </w:p>
          <w:p w14:paraId="7BB2675A" w14:textId="77777777" w:rsidR="00334EDD" w:rsidRPr="00AC6DE6" w:rsidRDefault="00334EDD" w:rsidP="000C6CD3">
            <w:r>
              <w:t>Child: ‘I cut all the carrot, there’s 5.’</w:t>
            </w:r>
          </w:p>
          <w:p w14:paraId="7BB2675B" w14:textId="77777777" w:rsidR="00334EDD" w:rsidRPr="00AC6DE6" w:rsidRDefault="00334EDD" w:rsidP="000C6CD3">
            <w:r>
              <w:t xml:space="preserve">Adult: ‘So there is, you’ve learned to count up to 5! Good counting skills!’ </w:t>
            </w:r>
          </w:p>
          <w:p w14:paraId="7BB2675C" w14:textId="77777777" w:rsidR="00334EDD" w:rsidRPr="00DC4DD2" w:rsidRDefault="00334EDD" w:rsidP="00C53DB5">
            <w:pPr>
              <w:rPr>
                <w:b/>
              </w:rPr>
            </w:pPr>
          </w:p>
        </w:tc>
      </w:tr>
      <w:tr w:rsidR="00334EDD" w14:paraId="7BB26767" w14:textId="77777777" w:rsidTr="00D2374F">
        <w:trPr>
          <w:cantSplit/>
          <w:trHeight w:val="1712"/>
        </w:trPr>
        <w:tc>
          <w:tcPr>
            <w:tcW w:w="1242" w:type="dxa"/>
            <w:shd w:val="clear" w:color="auto" w:fill="D9D9D9" w:themeFill="background1" w:themeFillShade="D9"/>
            <w:textDirection w:val="btLr"/>
            <w:vAlign w:val="center"/>
          </w:tcPr>
          <w:p w14:paraId="7BB2675E" w14:textId="77777777" w:rsidR="00334EDD" w:rsidRPr="00DC4DD2" w:rsidRDefault="00334EDD" w:rsidP="002E3C55">
            <w:pPr>
              <w:ind w:left="113" w:right="113"/>
              <w:jc w:val="center"/>
              <w:rPr>
                <w:b/>
              </w:rPr>
            </w:pPr>
            <w:r w:rsidRPr="00DC4DD2">
              <w:rPr>
                <w:b/>
              </w:rPr>
              <w:t>Next Observation</w:t>
            </w:r>
          </w:p>
        </w:tc>
        <w:tc>
          <w:tcPr>
            <w:tcW w:w="3402" w:type="dxa"/>
          </w:tcPr>
          <w:p w14:paraId="7BB2675F" w14:textId="77777777" w:rsidR="00334EDD" w:rsidRDefault="00334EDD" w:rsidP="000C6CD3">
            <w:r>
              <w:t>As snack helper, Alfie</w:t>
            </w:r>
            <w:r w:rsidRPr="00AC6DE6">
              <w:t xml:space="preserve"> </w:t>
            </w:r>
            <w:r>
              <w:t xml:space="preserve">was able to prepare snack by washing and chopping carrots and apples.  He demonstrated, through conversations with his peers, that he understood fruit and vegetables </w:t>
            </w:r>
            <w:r w:rsidR="00D2374F">
              <w:t xml:space="preserve">to </w:t>
            </w:r>
            <w:r>
              <w:t>keep our bodies healthy. ‘Carrots make</w:t>
            </w:r>
            <w:r w:rsidR="00D2374F">
              <w:t xml:space="preserve"> me </w:t>
            </w:r>
            <w:r>
              <w:t>strong’.</w:t>
            </w:r>
          </w:p>
          <w:p w14:paraId="7BB26760" w14:textId="77777777" w:rsidR="00334EDD" w:rsidRDefault="00334EDD" w:rsidP="000C6CD3">
            <w:r>
              <w:rPr>
                <w:noProof/>
                <w:lang w:eastAsia="en-GB"/>
              </w:rPr>
              <w:drawing>
                <wp:anchor distT="0" distB="0" distL="114300" distR="114300" simplePos="0" relativeHeight="251660288" behindDoc="1" locked="0" layoutInCell="1" allowOverlap="1" wp14:anchorId="7BB267C7" wp14:editId="7BB267C8">
                  <wp:simplePos x="0" y="0"/>
                  <wp:positionH relativeFrom="column">
                    <wp:posOffset>605155</wp:posOffset>
                  </wp:positionH>
                  <wp:positionV relativeFrom="paragraph">
                    <wp:posOffset>24130</wp:posOffset>
                  </wp:positionV>
                  <wp:extent cx="1352550"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t.png"/>
                          <pic:cNvPicPr/>
                        </pic:nvPicPr>
                        <pic:blipFill>
                          <a:blip r:embed="rId9">
                            <a:extLst>
                              <a:ext uri="{28A0092B-C50C-407E-A947-70E740481C1C}">
                                <a14:useLocalDpi xmlns:a14="http://schemas.microsoft.com/office/drawing/2010/main" val="0"/>
                              </a:ext>
                            </a:extLst>
                          </a:blip>
                          <a:stretch>
                            <a:fillRect/>
                          </a:stretch>
                        </pic:blipFill>
                        <pic:spPr>
                          <a:xfrm>
                            <a:off x="0" y="0"/>
                            <a:ext cx="1352550" cy="899795"/>
                          </a:xfrm>
                          <a:prstGeom prst="rect">
                            <a:avLst/>
                          </a:prstGeom>
                        </pic:spPr>
                      </pic:pic>
                    </a:graphicData>
                  </a:graphic>
                  <wp14:sizeRelH relativeFrom="page">
                    <wp14:pctWidth>0</wp14:pctWidth>
                  </wp14:sizeRelH>
                  <wp14:sizeRelV relativeFrom="page">
                    <wp14:pctHeight>0</wp14:pctHeight>
                  </wp14:sizeRelV>
                </wp:anchor>
              </w:drawing>
            </w:r>
            <w:r>
              <w:t>11.6.18</w:t>
            </w:r>
          </w:p>
          <w:p w14:paraId="7BB26761" w14:textId="77777777" w:rsidR="00334EDD" w:rsidRDefault="00334EDD" w:rsidP="000C6CD3"/>
          <w:p w14:paraId="7BB26762" w14:textId="77777777" w:rsidR="00334EDD" w:rsidRDefault="00334EDD" w:rsidP="00035500"/>
          <w:p w14:paraId="7BB26763" w14:textId="77777777" w:rsidR="00334EDD" w:rsidRDefault="00334EDD" w:rsidP="000C6CD3">
            <w:pPr>
              <w:jc w:val="right"/>
            </w:pPr>
          </w:p>
          <w:p w14:paraId="7BB26764" w14:textId="77777777" w:rsidR="00334EDD" w:rsidRDefault="00334EDD" w:rsidP="00035500"/>
          <w:p w14:paraId="7BB26765" w14:textId="77777777" w:rsidR="00334EDD" w:rsidRDefault="00334EDD" w:rsidP="00035500"/>
        </w:tc>
        <w:tc>
          <w:tcPr>
            <w:tcW w:w="4598" w:type="dxa"/>
            <w:vMerge/>
            <w:shd w:val="clear" w:color="auto" w:fill="FFFFFF" w:themeFill="background1"/>
          </w:tcPr>
          <w:p w14:paraId="7BB26766" w14:textId="77777777" w:rsidR="00334EDD" w:rsidRDefault="00334EDD" w:rsidP="002E3C55"/>
        </w:tc>
      </w:tr>
    </w:tbl>
    <w:p w14:paraId="7BB26768" w14:textId="6402A8C1" w:rsidR="00E13A5B" w:rsidRDefault="00E13A5B"/>
    <w:p w14:paraId="5510D7D8" w14:textId="02354A3F" w:rsidR="00942EB4" w:rsidRDefault="00942EB4"/>
    <w:p w14:paraId="516DFF05" w14:textId="03DD3C23" w:rsidR="00942EB4" w:rsidRDefault="00942EB4"/>
    <w:p w14:paraId="5958C29C" w14:textId="3D2EC7D8" w:rsidR="00942EB4" w:rsidRDefault="00942EB4"/>
    <w:p w14:paraId="46B575E5" w14:textId="3A78B685" w:rsidR="00942EB4" w:rsidRDefault="00942EB4"/>
    <w:p w14:paraId="43FEEE79" w14:textId="260F6FDA" w:rsidR="00942EB4" w:rsidRDefault="00942EB4"/>
    <w:p w14:paraId="3942B425" w14:textId="4F05C0E3" w:rsidR="00942EB4" w:rsidRDefault="00942EB4"/>
    <w:p w14:paraId="2AC5AF50" w14:textId="7CE36AA6" w:rsidR="00942EB4" w:rsidRDefault="00942EB4"/>
    <w:p w14:paraId="3B7F534C" w14:textId="1EAB6127" w:rsidR="00942EB4" w:rsidRDefault="00942EB4"/>
    <w:p w14:paraId="2FBAE724" w14:textId="30421EFB" w:rsidR="00942EB4" w:rsidRDefault="00942EB4"/>
    <w:p w14:paraId="73AB40EC" w14:textId="0BE6915A" w:rsidR="00942EB4" w:rsidRDefault="00942EB4"/>
    <w:p w14:paraId="2762E7AA" w14:textId="185E208E" w:rsidR="00942EB4" w:rsidRDefault="00942EB4"/>
    <w:p w14:paraId="6E13991C" w14:textId="77777777" w:rsidR="00942EB4" w:rsidRDefault="00942EB4"/>
    <w:p w14:paraId="7BB2676F" w14:textId="33B65227" w:rsidR="006F134A" w:rsidRPr="001D5D46" w:rsidRDefault="006F134A">
      <w:pPr>
        <w:rPr>
          <w:b/>
        </w:rPr>
      </w:pPr>
    </w:p>
    <w:tbl>
      <w:tblPr>
        <w:tblStyle w:val="TableGrid"/>
        <w:tblW w:w="0" w:type="auto"/>
        <w:tblLayout w:type="fixed"/>
        <w:tblLook w:val="04A0" w:firstRow="1" w:lastRow="0" w:firstColumn="1" w:lastColumn="0" w:noHBand="0" w:noVBand="1"/>
      </w:tblPr>
      <w:tblGrid>
        <w:gridCol w:w="1242"/>
        <w:gridCol w:w="3402"/>
        <w:gridCol w:w="4598"/>
      </w:tblGrid>
      <w:tr w:rsidR="006F134A" w:rsidRPr="00AC6DE6" w14:paraId="7BB26774" w14:textId="77777777" w:rsidTr="006F134A">
        <w:tc>
          <w:tcPr>
            <w:tcW w:w="1242" w:type="dxa"/>
            <w:tcBorders>
              <w:bottom w:val="single" w:sz="4" w:space="0" w:color="auto"/>
            </w:tcBorders>
            <w:shd w:val="clear" w:color="auto" w:fill="8DB3E2" w:themeFill="text2" w:themeFillTint="66"/>
            <w:vAlign w:val="center"/>
          </w:tcPr>
          <w:p w14:paraId="7BB26770" w14:textId="77777777" w:rsidR="006F134A" w:rsidRPr="00AC6DE6" w:rsidRDefault="006F134A" w:rsidP="002E3C55">
            <w:pPr>
              <w:jc w:val="center"/>
              <w:rPr>
                <w:b/>
              </w:rPr>
            </w:pPr>
            <w:r w:rsidRPr="00AC6DE6">
              <w:rPr>
                <w:b/>
              </w:rPr>
              <w:lastRenderedPageBreak/>
              <w:t>Recording</w:t>
            </w:r>
          </w:p>
          <w:p w14:paraId="7BB26771" w14:textId="77777777" w:rsidR="006F134A" w:rsidRPr="00AC6DE6" w:rsidRDefault="006F134A" w:rsidP="002E3C55">
            <w:pPr>
              <w:jc w:val="center"/>
              <w:rPr>
                <w:b/>
              </w:rPr>
            </w:pPr>
            <w:r w:rsidRPr="00AC6DE6">
              <w:rPr>
                <w:b/>
              </w:rPr>
              <w:t>Progress</w:t>
            </w:r>
          </w:p>
        </w:tc>
        <w:tc>
          <w:tcPr>
            <w:tcW w:w="3402" w:type="dxa"/>
            <w:shd w:val="clear" w:color="auto" w:fill="8DB3E2" w:themeFill="text2" w:themeFillTint="66"/>
            <w:vAlign w:val="center"/>
          </w:tcPr>
          <w:p w14:paraId="7BB26772" w14:textId="77777777" w:rsidR="006F134A" w:rsidRPr="00AC6DE6" w:rsidRDefault="006F134A" w:rsidP="002E3C55">
            <w:pPr>
              <w:jc w:val="center"/>
              <w:rPr>
                <w:b/>
              </w:rPr>
            </w:pPr>
            <w:r w:rsidRPr="00AC6DE6">
              <w:rPr>
                <w:b/>
              </w:rPr>
              <w:t>A</w:t>
            </w:r>
            <w:r>
              <w:rPr>
                <w:b/>
              </w:rPr>
              <w:t>n observation</w:t>
            </w:r>
            <w:r w:rsidRPr="00AC6DE6">
              <w:rPr>
                <w:b/>
              </w:rPr>
              <w:t xml:space="preserve"> related to </w:t>
            </w:r>
            <w:r>
              <w:rPr>
                <w:b/>
              </w:rPr>
              <w:t xml:space="preserve">Tools for Writing in Literacy and English </w:t>
            </w:r>
            <w:r w:rsidRPr="00AC6DE6">
              <w:rPr>
                <w:b/>
              </w:rPr>
              <w:t>might look like this:</w:t>
            </w:r>
          </w:p>
        </w:tc>
        <w:tc>
          <w:tcPr>
            <w:tcW w:w="4598" w:type="dxa"/>
            <w:shd w:val="clear" w:color="auto" w:fill="8DB3E2" w:themeFill="text2" w:themeFillTint="66"/>
            <w:vAlign w:val="center"/>
          </w:tcPr>
          <w:p w14:paraId="7BB26773" w14:textId="77777777" w:rsidR="006F134A" w:rsidRPr="00AC6DE6" w:rsidRDefault="006F134A" w:rsidP="002E3C55">
            <w:pPr>
              <w:jc w:val="center"/>
              <w:rPr>
                <w:b/>
              </w:rPr>
            </w:pPr>
            <w:r>
              <w:rPr>
                <w:b/>
              </w:rPr>
              <w:t xml:space="preserve">(Words Up) </w:t>
            </w:r>
            <w:r w:rsidRPr="00DC4DD2">
              <w:rPr>
                <w:b/>
              </w:rPr>
              <w:t>Comments</w:t>
            </w:r>
            <w:r>
              <w:rPr>
                <w:b/>
              </w:rPr>
              <w:t>/Questions</w:t>
            </w:r>
            <w:r w:rsidRPr="00DC4DD2">
              <w:rPr>
                <w:b/>
              </w:rPr>
              <w:t xml:space="preserve"> an adult might make during interactions</w:t>
            </w:r>
            <w:r w:rsidR="00736FD2">
              <w:rPr>
                <w:b/>
              </w:rPr>
              <w:t xml:space="preserve"> to ascertain Claudia</w:t>
            </w:r>
            <w:r>
              <w:rPr>
                <w:b/>
              </w:rPr>
              <w:t>’s understanding, support oral language</w:t>
            </w:r>
            <w:r w:rsidRPr="00DC4DD2">
              <w:rPr>
                <w:b/>
              </w:rPr>
              <w:t xml:space="preserve"> development</w:t>
            </w:r>
            <w:r>
              <w:rPr>
                <w:b/>
              </w:rPr>
              <w:t xml:space="preserve"> and facilitate learning conversations</w:t>
            </w:r>
            <w:r w:rsidRPr="00DC4DD2">
              <w:rPr>
                <w:b/>
              </w:rPr>
              <w:t>:</w:t>
            </w:r>
          </w:p>
        </w:tc>
      </w:tr>
      <w:tr w:rsidR="006F134A" w14:paraId="7BB26787" w14:textId="77777777" w:rsidTr="006F134A">
        <w:trPr>
          <w:trHeight w:val="2439"/>
        </w:trPr>
        <w:tc>
          <w:tcPr>
            <w:tcW w:w="1242" w:type="dxa"/>
            <w:tcBorders>
              <w:bottom w:val="single" w:sz="4" w:space="0" w:color="auto"/>
            </w:tcBorders>
            <w:shd w:val="clear" w:color="auto" w:fill="D9D9D9" w:themeFill="background1" w:themeFillShade="D9"/>
            <w:textDirection w:val="btLr"/>
            <w:vAlign w:val="center"/>
          </w:tcPr>
          <w:p w14:paraId="7BB26775" w14:textId="77777777" w:rsidR="006F134A" w:rsidRPr="00DC4DD2" w:rsidRDefault="006F134A" w:rsidP="002E3C55">
            <w:pPr>
              <w:ind w:left="113" w:right="113"/>
              <w:jc w:val="center"/>
              <w:rPr>
                <w:b/>
              </w:rPr>
            </w:pPr>
            <w:r w:rsidRPr="00DC4DD2">
              <w:rPr>
                <w:b/>
              </w:rPr>
              <w:t>First Observation</w:t>
            </w:r>
          </w:p>
        </w:tc>
        <w:tc>
          <w:tcPr>
            <w:tcW w:w="3402" w:type="dxa"/>
            <w:tcBorders>
              <w:bottom w:val="single" w:sz="4" w:space="0" w:color="auto"/>
            </w:tcBorders>
          </w:tcPr>
          <w:p w14:paraId="7BB26776" w14:textId="77777777" w:rsidR="006F134A" w:rsidRDefault="00F96F3C" w:rsidP="002E3C55">
            <w:r>
              <w:t>Claudia chooses to make marks to communicate information and can explain what they mean</w:t>
            </w:r>
            <w:r w:rsidR="00736FD2">
              <w:t>.</w:t>
            </w:r>
            <w:r>
              <w:t xml:space="preserve"> ‘It’</w:t>
            </w:r>
            <w:r w:rsidR="00EC2016">
              <w:t>s a giraffe’</w:t>
            </w:r>
            <w:r>
              <w:t>.</w:t>
            </w:r>
            <w:r w:rsidR="00736FD2">
              <w:t xml:space="preserve">  She uses a pincer grip and tripod grasp to manipulate writing materials with control.</w:t>
            </w:r>
          </w:p>
          <w:p w14:paraId="7BB26777" w14:textId="77777777" w:rsidR="00F96F3C" w:rsidRPr="00AC6DE6" w:rsidRDefault="00736FD2" w:rsidP="002E3C55">
            <w:r>
              <w:t xml:space="preserve">                          </w:t>
            </w:r>
            <w:r w:rsidR="001D5D46">
              <w:t xml:space="preserve">                        12.6.18</w:t>
            </w:r>
            <w:r>
              <w:rPr>
                <w:noProof/>
                <w:lang w:eastAsia="en-GB"/>
              </w:rPr>
              <w:drawing>
                <wp:anchor distT="0" distB="0" distL="114300" distR="114300" simplePos="0" relativeHeight="251661312" behindDoc="1" locked="0" layoutInCell="1" allowOverlap="1" wp14:anchorId="7BB267C9" wp14:editId="7BB267CA">
                  <wp:simplePos x="0" y="0"/>
                  <wp:positionH relativeFrom="column">
                    <wp:posOffset>125730</wp:posOffset>
                  </wp:positionH>
                  <wp:positionV relativeFrom="paragraph">
                    <wp:posOffset>-1089025</wp:posOffset>
                  </wp:positionV>
                  <wp:extent cx="1800225" cy="1085850"/>
                  <wp:effectExtent l="0" t="0" r="9525" b="0"/>
                  <wp:wrapThrough wrapText="bothSides">
                    <wp:wrapPolygon edited="0">
                      <wp:start x="0" y="0"/>
                      <wp:lineTo x="0" y="21221"/>
                      <wp:lineTo x="21486" y="21221"/>
                      <wp:lineTo x="21486" y="0"/>
                      <wp:lineTo x="0" y="0"/>
                    </wp:wrapPolygon>
                  </wp:wrapThrough>
                  <wp:docPr id="6146" name="Picture 2"/>
                  <wp:cNvGraphicFramePr/>
                  <a:graphic xmlns:a="http://schemas.openxmlformats.org/drawingml/2006/main">
                    <a:graphicData uri="http://schemas.openxmlformats.org/drawingml/2006/picture">
                      <pic:pic xmlns:pic="http://schemas.openxmlformats.org/drawingml/2006/picture">
                        <pic:nvPicPr>
                          <pic:cNvPr id="6146"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598" w:type="dxa"/>
            <w:vMerge w:val="restart"/>
            <w:tcBorders>
              <w:bottom w:val="single" w:sz="4" w:space="0" w:color="auto"/>
            </w:tcBorders>
            <w:shd w:val="clear" w:color="auto" w:fill="FFFFFF" w:themeFill="background1"/>
          </w:tcPr>
          <w:p w14:paraId="7BB26778" w14:textId="77777777" w:rsidR="006F134A" w:rsidRDefault="006F134A" w:rsidP="002E3C55">
            <w:r>
              <w:t>Child: ‘</w:t>
            </w:r>
            <w:r w:rsidR="00EC2016">
              <w:t>It’s a giraffe</w:t>
            </w:r>
            <w:r w:rsidR="000B2D4A">
              <w:t>.’</w:t>
            </w:r>
          </w:p>
          <w:p w14:paraId="7BB26779" w14:textId="77777777" w:rsidR="00EC2016" w:rsidRDefault="006F134A" w:rsidP="002E3C55">
            <w:r>
              <w:t>Adult: ‘</w:t>
            </w:r>
            <w:r w:rsidR="00EF621D">
              <w:t>So it is, you’ve drawn your giraffe with</w:t>
            </w:r>
            <w:r w:rsidR="00EC2016">
              <w:t xml:space="preserve"> a long neck and a pattern on </w:t>
            </w:r>
            <w:r w:rsidR="00EF621D">
              <w:t>its</w:t>
            </w:r>
            <w:r w:rsidR="00EC2016">
              <w:t xml:space="preserve"> body</w:t>
            </w:r>
            <w:r w:rsidR="000B2D4A">
              <w:t>.’</w:t>
            </w:r>
          </w:p>
          <w:p w14:paraId="7BB2677A" w14:textId="77777777" w:rsidR="006F134A" w:rsidRDefault="00EC2016" w:rsidP="002E3C55">
            <w:r>
              <w:t xml:space="preserve"> </w:t>
            </w:r>
          </w:p>
          <w:p w14:paraId="7BB2677B" w14:textId="77777777" w:rsidR="006F134A" w:rsidRPr="00AC6DE6" w:rsidRDefault="006F134A" w:rsidP="002E3C55">
            <w:r>
              <w:t>Ch</w:t>
            </w:r>
            <w:r w:rsidR="00EC2016">
              <w:t>ild: ‘This one is a circle</w:t>
            </w:r>
            <w:r w:rsidR="000B2D4A">
              <w:t>.</w:t>
            </w:r>
            <w:r>
              <w:t>’</w:t>
            </w:r>
          </w:p>
          <w:p w14:paraId="7BB2677C" w14:textId="77777777" w:rsidR="006F134A" w:rsidRPr="00AC6DE6" w:rsidRDefault="006F134A" w:rsidP="002E3C55">
            <w:r>
              <w:t>Adult: ‘</w:t>
            </w:r>
            <w:r w:rsidR="00EF621D">
              <w:t>Well done</w:t>
            </w:r>
            <w:r w:rsidR="00EC2016">
              <w:t xml:space="preserve">, </w:t>
            </w:r>
            <w:r w:rsidR="00EF621D">
              <w:t xml:space="preserve">you held the pencil steady to go up, </w:t>
            </w:r>
            <w:r w:rsidR="00EC2016">
              <w:t>round and down to make a circle shape</w:t>
            </w:r>
            <w:r>
              <w:t>!’</w:t>
            </w:r>
          </w:p>
          <w:p w14:paraId="7BB2677D" w14:textId="77777777" w:rsidR="006F134A" w:rsidRPr="00AC6DE6" w:rsidRDefault="006F134A" w:rsidP="002E3C55"/>
          <w:p w14:paraId="7BB2677E" w14:textId="77777777" w:rsidR="006F134A" w:rsidRDefault="00EC2016" w:rsidP="002E3C55">
            <w:r>
              <w:t xml:space="preserve">Child: </w:t>
            </w:r>
            <w:r w:rsidR="000B2D4A">
              <w:t>C</w:t>
            </w:r>
            <w:r>
              <w:t xml:space="preserve"> is the same as the one in my name</w:t>
            </w:r>
            <w:r w:rsidR="000B2D4A">
              <w:t>.’</w:t>
            </w:r>
          </w:p>
          <w:p w14:paraId="7BB2677F" w14:textId="77777777" w:rsidR="006F134A" w:rsidRDefault="006F134A" w:rsidP="002E3C55">
            <w:r>
              <w:t>Adult: ‘</w:t>
            </w:r>
            <w:r w:rsidR="00EC2016">
              <w:t xml:space="preserve">That’s right, it’s a </w:t>
            </w:r>
            <w:r w:rsidR="000B2D4A">
              <w:t>c</w:t>
            </w:r>
            <w:r w:rsidR="00EC2016">
              <w:t xml:space="preserve"> for castle and Claudia.  Let’</w:t>
            </w:r>
            <w:r w:rsidR="000B2D4A">
              <w:t>s look for some more c’s.’</w:t>
            </w:r>
          </w:p>
          <w:p w14:paraId="7BB26780" w14:textId="77777777" w:rsidR="006F134A" w:rsidRDefault="006F134A" w:rsidP="002E3C55"/>
          <w:p w14:paraId="7BB26781" w14:textId="77777777" w:rsidR="006F134A" w:rsidRDefault="006F134A" w:rsidP="002E3C55">
            <w:r>
              <w:t>Child: ‘</w:t>
            </w:r>
            <w:r w:rsidR="000B2D4A">
              <w:t>Mum starts with m.’</w:t>
            </w:r>
          </w:p>
          <w:p w14:paraId="7BB26782" w14:textId="77777777" w:rsidR="006F134A" w:rsidRDefault="006F134A" w:rsidP="002E3C55">
            <w:r>
              <w:t>Adult: ‘</w:t>
            </w:r>
            <w:r w:rsidR="000B2D4A">
              <w:t xml:space="preserve">Yes, Mum starts with m and ends in m, Mmmummm. I wonder what other words start with m?’ </w:t>
            </w:r>
            <w:r w:rsidR="000B2D4A" w:rsidRPr="00DC4DD2">
              <w:rPr>
                <w:b/>
                <w:i/>
              </w:rPr>
              <w:t xml:space="preserve">Pause and </w:t>
            </w:r>
            <w:r w:rsidR="000B2D4A">
              <w:rPr>
                <w:b/>
                <w:i/>
              </w:rPr>
              <w:t>w</w:t>
            </w:r>
            <w:r w:rsidR="000B2D4A" w:rsidRPr="00DC4DD2">
              <w:rPr>
                <w:b/>
                <w:i/>
              </w:rPr>
              <w:t>ait for a response</w:t>
            </w:r>
          </w:p>
          <w:p w14:paraId="7BB26783" w14:textId="77777777" w:rsidR="00EC2016" w:rsidRPr="00AC6DE6" w:rsidRDefault="00EC2016" w:rsidP="002E3C55"/>
          <w:p w14:paraId="7BB26784" w14:textId="77777777" w:rsidR="006F134A" w:rsidRDefault="000B2D4A" w:rsidP="002E3C55">
            <w:r>
              <w:t>Adult</w:t>
            </w:r>
            <w:r w:rsidR="006F134A">
              <w:t>: ‘</w:t>
            </w:r>
            <w:r>
              <w:t>Look, Claudia has made a sign for our shop.’</w:t>
            </w:r>
          </w:p>
          <w:p w14:paraId="7BB26785" w14:textId="77777777" w:rsidR="006F134A" w:rsidRDefault="000B2D4A" w:rsidP="002E3C55">
            <w:r>
              <w:t>Child</w:t>
            </w:r>
            <w:r w:rsidR="006F134A">
              <w:t>: ‘</w:t>
            </w:r>
            <w:r>
              <w:t>It says open and this side says closed.’</w:t>
            </w:r>
          </w:p>
          <w:p w14:paraId="7BB26786" w14:textId="77777777" w:rsidR="006F134A" w:rsidRPr="001D5D46" w:rsidRDefault="000B2D4A" w:rsidP="002E3C55">
            <w:r>
              <w:t xml:space="preserve">Adult: </w:t>
            </w:r>
            <w:r w:rsidR="00EF621D">
              <w:t xml:space="preserve">‘That’s right, the sign says open and closed.  These words tell us when we can come in and out of the shop.  I wonder what other words we can see in the shop?’ </w:t>
            </w:r>
            <w:r w:rsidR="00EF621D" w:rsidRPr="00DC4DD2">
              <w:rPr>
                <w:b/>
                <w:i/>
              </w:rPr>
              <w:t xml:space="preserve">Pause and </w:t>
            </w:r>
            <w:r w:rsidR="00EF621D">
              <w:rPr>
                <w:b/>
                <w:i/>
              </w:rPr>
              <w:t>w</w:t>
            </w:r>
            <w:r w:rsidR="00EF621D" w:rsidRPr="00DC4DD2">
              <w:rPr>
                <w:b/>
                <w:i/>
              </w:rPr>
              <w:t>ait for a response</w:t>
            </w:r>
          </w:p>
        </w:tc>
      </w:tr>
      <w:tr w:rsidR="006F134A" w14:paraId="7BB2678C" w14:textId="77777777" w:rsidTr="001D5D46">
        <w:trPr>
          <w:cantSplit/>
          <w:trHeight w:val="2915"/>
        </w:trPr>
        <w:tc>
          <w:tcPr>
            <w:tcW w:w="1242" w:type="dxa"/>
            <w:shd w:val="clear" w:color="auto" w:fill="D9D9D9" w:themeFill="background1" w:themeFillShade="D9"/>
            <w:textDirection w:val="btLr"/>
            <w:vAlign w:val="center"/>
          </w:tcPr>
          <w:p w14:paraId="7BB26788" w14:textId="77777777" w:rsidR="006F134A" w:rsidRPr="00DC4DD2" w:rsidRDefault="006F134A" w:rsidP="002E3C55">
            <w:pPr>
              <w:ind w:left="113" w:right="113"/>
              <w:jc w:val="center"/>
              <w:rPr>
                <w:b/>
              </w:rPr>
            </w:pPr>
            <w:r w:rsidRPr="00DC4DD2">
              <w:rPr>
                <w:b/>
              </w:rPr>
              <w:t>Next Observation</w:t>
            </w:r>
          </w:p>
        </w:tc>
        <w:tc>
          <w:tcPr>
            <w:tcW w:w="3402" w:type="dxa"/>
          </w:tcPr>
          <w:p w14:paraId="7BB26789" w14:textId="77777777" w:rsidR="00F96F3C" w:rsidRDefault="00736FD2" w:rsidP="00F96F3C">
            <w:r>
              <w:t xml:space="preserve">Claudia was writing in a floor book about her castle.  She can represent some letter sounds (phonemes) with their symbols (graphemes).  </w:t>
            </w:r>
          </w:p>
          <w:p w14:paraId="7BB2678A" w14:textId="77777777" w:rsidR="006F134A" w:rsidRPr="00F96F3C" w:rsidRDefault="00F96F3C" w:rsidP="00F96F3C">
            <w:r>
              <w:t>3.9.18</w:t>
            </w:r>
          </w:p>
        </w:tc>
        <w:tc>
          <w:tcPr>
            <w:tcW w:w="4598" w:type="dxa"/>
            <w:vMerge/>
          </w:tcPr>
          <w:p w14:paraId="7BB2678B" w14:textId="77777777" w:rsidR="006F134A" w:rsidRDefault="006F134A" w:rsidP="002E3C55"/>
        </w:tc>
      </w:tr>
    </w:tbl>
    <w:p w14:paraId="7BB26799" w14:textId="76F7951F" w:rsidR="00EF621D" w:rsidRDefault="00EF621D"/>
    <w:p w14:paraId="1320D082" w14:textId="00E5C9DA" w:rsidR="00942EB4" w:rsidRDefault="00942EB4">
      <w:pPr>
        <w:rPr>
          <w:b/>
        </w:rPr>
      </w:pPr>
    </w:p>
    <w:p w14:paraId="0A7D5B48" w14:textId="06239DA5" w:rsidR="00942EB4" w:rsidRDefault="00942EB4">
      <w:pPr>
        <w:rPr>
          <w:b/>
        </w:rPr>
      </w:pPr>
    </w:p>
    <w:p w14:paraId="1F6382AC" w14:textId="4798B366" w:rsidR="00942EB4" w:rsidRDefault="00942EB4">
      <w:pPr>
        <w:rPr>
          <w:b/>
        </w:rPr>
      </w:pPr>
    </w:p>
    <w:p w14:paraId="48272702" w14:textId="21105CE2" w:rsidR="00942EB4" w:rsidRDefault="00942EB4">
      <w:pPr>
        <w:rPr>
          <w:b/>
        </w:rPr>
      </w:pPr>
    </w:p>
    <w:p w14:paraId="0BC805D3" w14:textId="13941A37" w:rsidR="00942EB4" w:rsidRDefault="00942EB4">
      <w:pPr>
        <w:rPr>
          <w:b/>
        </w:rPr>
      </w:pPr>
    </w:p>
    <w:p w14:paraId="33BE6A0D" w14:textId="2AF745CC" w:rsidR="00942EB4" w:rsidRDefault="00942EB4">
      <w:pPr>
        <w:rPr>
          <w:b/>
        </w:rPr>
      </w:pPr>
    </w:p>
    <w:p w14:paraId="6B3D6B1D" w14:textId="2E4326BB" w:rsidR="00942EB4" w:rsidRDefault="00942EB4">
      <w:pPr>
        <w:rPr>
          <w:b/>
        </w:rPr>
      </w:pPr>
    </w:p>
    <w:p w14:paraId="61319CB0" w14:textId="4754F416" w:rsidR="00942EB4" w:rsidRDefault="00942EB4">
      <w:pPr>
        <w:rPr>
          <w:b/>
        </w:rPr>
      </w:pPr>
    </w:p>
    <w:p w14:paraId="2124DC44" w14:textId="1E22E23D" w:rsidR="00942EB4" w:rsidRDefault="00942EB4">
      <w:pPr>
        <w:rPr>
          <w:b/>
        </w:rPr>
      </w:pPr>
    </w:p>
    <w:p w14:paraId="3B4E0737" w14:textId="3B77A6A4" w:rsidR="00942EB4" w:rsidRDefault="00942EB4">
      <w:pPr>
        <w:rPr>
          <w:b/>
        </w:rPr>
      </w:pPr>
    </w:p>
    <w:p w14:paraId="7840BD5D" w14:textId="66AD862E" w:rsidR="00942EB4" w:rsidRDefault="00942EB4">
      <w:pPr>
        <w:rPr>
          <w:b/>
        </w:rPr>
      </w:pPr>
    </w:p>
    <w:p w14:paraId="2A01740B" w14:textId="77777777" w:rsidR="00942EB4" w:rsidRPr="001D5D46" w:rsidRDefault="00942EB4">
      <w:pPr>
        <w:rPr>
          <w:b/>
        </w:rPr>
      </w:pPr>
    </w:p>
    <w:tbl>
      <w:tblPr>
        <w:tblStyle w:val="TableGrid"/>
        <w:tblW w:w="0" w:type="auto"/>
        <w:tblLayout w:type="fixed"/>
        <w:tblLook w:val="04A0" w:firstRow="1" w:lastRow="0" w:firstColumn="1" w:lastColumn="0" w:noHBand="0" w:noVBand="1"/>
      </w:tblPr>
      <w:tblGrid>
        <w:gridCol w:w="1242"/>
        <w:gridCol w:w="3402"/>
        <w:gridCol w:w="4598"/>
      </w:tblGrid>
      <w:tr w:rsidR="00EF621D" w:rsidRPr="00AC6DE6" w14:paraId="7BB2679E" w14:textId="77777777" w:rsidTr="002E3C55">
        <w:tc>
          <w:tcPr>
            <w:tcW w:w="1242" w:type="dxa"/>
            <w:tcBorders>
              <w:bottom w:val="single" w:sz="4" w:space="0" w:color="auto"/>
            </w:tcBorders>
            <w:shd w:val="clear" w:color="auto" w:fill="8DB3E2" w:themeFill="text2" w:themeFillTint="66"/>
            <w:vAlign w:val="center"/>
          </w:tcPr>
          <w:p w14:paraId="7BB2679A" w14:textId="77777777" w:rsidR="00EF621D" w:rsidRPr="00AC6DE6" w:rsidRDefault="00EF621D" w:rsidP="002E3C55">
            <w:pPr>
              <w:jc w:val="center"/>
              <w:rPr>
                <w:b/>
              </w:rPr>
            </w:pPr>
            <w:r w:rsidRPr="00AC6DE6">
              <w:rPr>
                <w:b/>
              </w:rPr>
              <w:t>Recording</w:t>
            </w:r>
          </w:p>
          <w:p w14:paraId="7BB2679B" w14:textId="77777777" w:rsidR="00EF621D" w:rsidRPr="00AC6DE6" w:rsidRDefault="00EF621D" w:rsidP="002E3C55">
            <w:pPr>
              <w:jc w:val="center"/>
              <w:rPr>
                <w:b/>
              </w:rPr>
            </w:pPr>
            <w:r w:rsidRPr="00AC6DE6">
              <w:rPr>
                <w:b/>
              </w:rPr>
              <w:t>Progress</w:t>
            </w:r>
          </w:p>
        </w:tc>
        <w:tc>
          <w:tcPr>
            <w:tcW w:w="3402" w:type="dxa"/>
            <w:shd w:val="clear" w:color="auto" w:fill="8DB3E2" w:themeFill="text2" w:themeFillTint="66"/>
            <w:vAlign w:val="center"/>
          </w:tcPr>
          <w:p w14:paraId="7BB2679C" w14:textId="77777777" w:rsidR="00EF621D" w:rsidRPr="00AC6DE6" w:rsidRDefault="00EF621D" w:rsidP="00656965">
            <w:pPr>
              <w:jc w:val="center"/>
              <w:rPr>
                <w:b/>
              </w:rPr>
            </w:pPr>
            <w:r w:rsidRPr="00AC6DE6">
              <w:rPr>
                <w:b/>
              </w:rPr>
              <w:t>A</w:t>
            </w:r>
            <w:r>
              <w:rPr>
                <w:b/>
              </w:rPr>
              <w:t>n observation</w:t>
            </w:r>
            <w:r w:rsidRPr="00AC6DE6">
              <w:rPr>
                <w:b/>
              </w:rPr>
              <w:t xml:space="preserve"> related to</w:t>
            </w:r>
            <w:r w:rsidR="005765AA">
              <w:rPr>
                <w:b/>
              </w:rPr>
              <w:t xml:space="preserve"> </w:t>
            </w:r>
            <w:r w:rsidR="001D5D46">
              <w:rPr>
                <w:b/>
              </w:rPr>
              <w:t>Money</w:t>
            </w:r>
            <w:r w:rsidR="00656965">
              <w:rPr>
                <w:b/>
              </w:rPr>
              <w:t xml:space="preserve"> in Numeracy and Maths </w:t>
            </w:r>
            <w:r w:rsidRPr="00AC6DE6">
              <w:rPr>
                <w:b/>
              </w:rPr>
              <w:t>might look like this:</w:t>
            </w:r>
          </w:p>
        </w:tc>
        <w:tc>
          <w:tcPr>
            <w:tcW w:w="4598" w:type="dxa"/>
            <w:shd w:val="clear" w:color="auto" w:fill="8DB3E2" w:themeFill="text2" w:themeFillTint="66"/>
            <w:vAlign w:val="center"/>
          </w:tcPr>
          <w:p w14:paraId="7BB2679D" w14:textId="77777777" w:rsidR="00EF621D" w:rsidRPr="00AC6DE6" w:rsidRDefault="00EF621D" w:rsidP="002E3C55">
            <w:pPr>
              <w:jc w:val="center"/>
              <w:rPr>
                <w:b/>
              </w:rPr>
            </w:pPr>
            <w:r>
              <w:rPr>
                <w:b/>
              </w:rPr>
              <w:t xml:space="preserve">(Words Up) </w:t>
            </w:r>
            <w:r w:rsidRPr="00DC4DD2">
              <w:rPr>
                <w:b/>
              </w:rPr>
              <w:t>Comments</w:t>
            </w:r>
            <w:r>
              <w:rPr>
                <w:b/>
              </w:rPr>
              <w:t>/Questions</w:t>
            </w:r>
            <w:r w:rsidRPr="00DC4DD2">
              <w:rPr>
                <w:b/>
              </w:rPr>
              <w:t xml:space="preserve"> an adult might make during interactions</w:t>
            </w:r>
            <w:r>
              <w:rPr>
                <w:b/>
              </w:rPr>
              <w:t xml:space="preserve"> to ascertain Claudia’s understanding, support oral language</w:t>
            </w:r>
            <w:r w:rsidRPr="00DC4DD2">
              <w:rPr>
                <w:b/>
              </w:rPr>
              <w:t xml:space="preserve"> development</w:t>
            </w:r>
            <w:r>
              <w:rPr>
                <w:b/>
              </w:rPr>
              <w:t xml:space="preserve"> and facilitate learning conversations</w:t>
            </w:r>
            <w:r w:rsidRPr="00DC4DD2">
              <w:rPr>
                <w:b/>
              </w:rPr>
              <w:t>:</w:t>
            </w:r>
          </w:p>
        </w:tc>
      </w:tr>
      <w:tr w:rsidR="001F1B5B" w14:paraId="7BB267AF" w14:textId="77777777" w:rsidTr="001D5D46">
        <w:trPr>
          <w:trHeight w:val="2002"/>
        </w:trPr>
        <w:tc>
          <w:tcPr>
            <w:tcW w:w="1242" w:type="dxa"/>
            <w:tcBorders>
              <w:bottom w:val="single" w:sz="4" w:space="0" w:color="auto"/>
            </w:tcBorders>
            <w:shd w:val="clear" w:color="auto" w:fill="D9D9D9" w:themeFill="background1" w:themeFillShade="D9"/>
            <w:textDirection w:val="btLr"/>
            <w:vAlign w:val="center"/>
          </w:tcPr>
          <w:p w14:paraId="7BB2679F" w14:textId="77777777" w:rsidR="001F1B5B" w:rsidRPr="00DC4DD2" w:rsidRDefault="001F1B5B" w:rsidP="002E3C55">
            <w:pPr>
              <w:ind w:left="113" w:right="113"/>
              <w:jc w:val="center"/>
              <w:rPr>
                <w:b/>
              </w:rPr>
            </w:pPr>
            <w:r w:rsidRPr="00DC4DD2">
              <w:rPr>
                <w:b/>
              </w:rPr>
              <w:t>First Observation</w:t>
            </w:r>
          </w:p>
        </w:tc>
        <w:tc>
          <w:tcPr>
            <w:tcW w:w="3402" w:type="dxa"/>
            <w:tcBorders>
              <w:bottom w:val="single" w:sz="4" w:space="0" w:color="auto"/>
            </w:tcBorders>
          </w:tcPr>
          <w:p w14:paraId="7BB267A0" w14:textId="77777777" w:rsidR="001F1B5B" w:rsidRDefault="001F1B5B" w:rsidP="002E3C55">
            <w:r>
              <w:t xml:space="preserve">During role play Jack used counters to represent money to pay for his bus ticket. ‘I got pennies for the bus.’ </w:t>
            </w:r>
          </w:p>
          <w:p w14:paraId="7BB267A1" w14:textId="77777777" w:rsidR="001F1B5B" w:rsidRPr="00AC6DE6" w:rsidRDefault="001F1B5B" w:rsidP="002E3C55">
            <w:r>
              <w:t>27.10.17</w:t>
            </w:r>
          </w:p>
        </w:tc>
        <w:tc>
          <w:tcPr>
            <w:tcW w:w="4598" w:type="dxa"/>
            <w:vMerge w:val="restart"/>
            <w:shd w:val="clear" w:color="auto" w:fill="FFFFFF" w:themeFill="background1"/>
          </w:tcPr>
          <w:p w14:paraId="7BB267A2" w14:textId="77777777" w:rsidR="001F1B5B" w:rsidRDefault="001F1B5B" w:rsidP="002E3C55">
            <w:r>
              <w:t>Child: ‘I got pennies for the bus.’</w:t>
            </w:r>
          </w:p>
          <w:p w14:paraId="7BB267A3" w14:textId="77777777" w:rsidR="001F1B5B" w:rsidRDefault="001F1B5B" w:rsidP="002E3C55">
            <w:r>
              <w:t>Adult: ‘I have money too! I’ve got 50p for the bus to Inverness.’</w:t>
            </w:r>
          </w:p>
          <w:p w14:paraId="7BB267A4" w14:textId="77777777" w:rsidR="001F1B5B" w:rsidRDefault="001F1B5B" w:rsidP="002E3C55">
            <w:r>
              <w:t xml:space="preserve"> </w:t>
            </w:r>
          </w:p>
          <w:p w14:paraId="7BB267A5" w14:textId="77777777" w:rsidR="001F1B5B" w:rsidRPr="00AC6DE6" w:rsidRDefault="001F1B5B" w:rsidP="002E3C55">
            <w:r>
              <w:t>Child: ‘This one is a £1.’</w:t>
            </w:r>
          </w:p>
          <w:p w14:paraId="7BB267A6" w14:textId="77777777" w:rsidR="001F1B5B" w:rsidRPr="00AC6DE6" w:rsidRDefault="001F1B5B" w:rsidP="002E3C55">
            <w:r>
              <w:t xml:space="preserve">Adult: ‘Yes, you’ve got £1.  I wonder what you could buy with </w:t>
            </w:r>
            <w:proofErr w:type="gramStart"/>
            <w:r>
              <w:t>that?</w:t>
            </w:r>
            <w:proofErr w:type="gramEnd"/>
            <w:r>
              <w:t xml:space="preserve"> Let’s look at the prices on the shelves.’</w:t>
            </w:r>
          </w:p>
          <w:p w14:paraId="7BB267A7" w14:textId="77777777" w:rsidR="001F1B5B" w:rsidRPr="00AC6DE6" w:rsidRDefault="001F1B5B" w:rsidP="002E3C55"/>
          <w:p w14:paraId="7BB267A8" w14:textId="77777777" w:rsidR="001F1B5B" w:rsidRDefault="001F1B5B" w:rsidP="002E3C55">
            <w:r>
              <w:t>Child: ‘This one’s bigger than the other one.’</w:t>
            </w:r>
          </w:p>
          <w:p w14:paraId="7BB267A9" w14:textId="77777777" w:rsidR="001F1B5B" w:rsidRDefault="001F1B5B" w:rsidP="002E3C55">
            <w:r>
              <w:t>Adult: ‘You’re right!  The 2p coin is bigger than the 1p coin.’</w:t>
            </w:r>
          </w:p>
          <w:p w14:paraId="7BB267AA" w14:textId="77777777" w:rsidR="001F1B5B" w:rsidRDefault="001F1B5B" w:rsidP="002E3C55"/>
          <w:p w14:paraId="7BB267AB" w14:textId="77777777" w:rsidR="001F1B5B" w:rsidRDefault="001F1B5B" w:rsidP="002E3C55">
            <w:r>
              <w:t xml:space="preserve">Child: </w:t>
            </w:r>
            <w:r w:rsidR="001D5D46">
              <w:t>‘I’m going on the boat.’</w:t>
            </w:r>
          </w:p>
          <w:p w14:paraId="7BB267AC" w14:textId="77777777" w:rsidR="001F1B5B" w:rsidRDefault="001F1B5B" w:rsidP="002E3C55">
            <w:r>
              <w:t>Adult: ‘</w:t>
            </w:r>
            <w:r w:rsidR="001D5D46">
              <w:t xml:space="preserve">You can buy a ticket for the boat with your money.’ </w:t>
            </w:r>
          </w:p>
          <w:p w14:paraId="7BB267AD" w14:textId="77777777" w:rsidR="001F1B5B" w:rsidRPr="00AC6DE6" w:rsidRDefault="001F1B5B" w:rsidP="002E3C55"/>
          <w:p w14:paraId="7BB267AE" w14:textId="77777777" w:rsidR="001F1B5B" w:rsidRPr="00DC4DD2" w:rsidRDefault="001F1B5B" w:rsidP="001D5D46">
            <w:pPr>
              <w:rPr>
                <w:b/>
              </w:rPr>
            </w:pPr>
          </w:p>
        </w:tc>
      </w:tr>
      <w:tr w:rsidR="001F1B5B" w14:paraId="7BB267B5" w14:textId="77777777" w:rsidTr="002E3C55">
        <w:trPr>
          <w:cantSplit/>
          <w:trHeight w:val="1712"/>
        </w:trPr>
        <w:tc>
          <w:tcPr>
            <w:tcW w:w="1242" w:type="dxa"/>
            <w:shd w:val="clear" w:color="auto" w:fill="D9D9D9" w:themeFill="background1" w:themeFillShade="D9"/>
            <w:textDirection w:val="btLr"/>
            <w:vAlign w:val="center"/>
          </w:tcPr>
          <w:p w14:paraId="7BB267B0" w14:textId="77777777" w:rsidR="001F1B5B" w:rsidRPr="00DC4DD2" w:rsidRDefault="001F1B5B" w:rsidP="002E3C55">
            <w:pPr>
              <w:ind w:left="113" w:right="113"/>
              <w:jc w:val="center"/>
              <w:rPr>
                <w:b/>
              </w:rPr>
            </w:pPr>
            <w:r w:rsidRPr="00DC4DD2">
              <w:rPr>
                <w:b/>
              </w:rPr>
              <w:t>Next Observation</w:t>
            </w:r>
          </w:p>
        </w:tc>
        <w:tc>
          <w:tcPr>
            <w:tcW w:w="3402" w:type="dxa"/>
          </w:tcPr>
          <w:p w14:paraId="7BB267B1" w14:textId="77777777" w:rsidR="001F1B5B" w:rsidRDefault="001F1B5B" w:rsidP="002E3C55">
            <w:r>
              <w:t xml:space="preserve">Jack used a £1 coin to buy string at the local Post Office for a nursery project.  He was able to recognise the £1 coin and the 10p and 5p in the change. </w:t>
            </w:r>
          </w:p>
          <w:p w14:paraId="7BB267B2" w14:textId="77777777" w:rsidR="001F1B5B" w:rsidRDefault="001F1B5B" w:rsidP="002E3C55"/>
          <w:p w14:paraId="7BB267B3" w14:textId="77777777" w:rsidR="001F1B5B" w:rsidRPr="00F96F3C" w:rsidRDefault="001F1B5B" w:rsidP="002E3C55">
            <w:r>
              <w:t>11.2.18</w:t>
            </w:r>
          </w:p>
        </w:tc>
        <w:tc>
          <w:tcPr>
            <w:tcW w:w="4598" w:type="dxa"/>
            <w:vMerge/>
          </w:tcPr>
          <w:p w14:paraId="7BB267B4" w14:textId="77777777" w:rsidR="001F1B5B" w:rsidRDefault="001F1B5B" w:rsidP="002E3C55"/>
        </w:tc>
      </w:tr>
      <w:tr w:rsidR="001F1B5B" w14:paraId="7BB267BB" w14:textId="77777777" w:rsidTr="002E3C55">
        <w:trPr>
          <w:cantSplit/>
          <w:trHeight w:val="1712"/>
        </w:trPr>
        <w:tc>
          <w:tcPr>
            <w:tcW w:w="1242" w:type="dxa"/>
            <w:shd w:val="clear" w:color="auto" w:fill="D9D9D9" w:themeFill="background1" w:themeFillShade="D9"/>
            <w:textDirection w:val="btLr"/>
            <w:vAlign w:val="center"/>
          </w:tcPr>
          <w:p w14:paraId="7BB267B6" w14:textId="77777777" w:rsidR="001F1B5B" w:rsidRPr="00DC4DD2" w:rsidRDefault="001F1B5B" w:rsidP="002E3C55">
            <w:pPr>
              <w:ind w:left="113" w:right="113"/>
              <w:jc w:val="center"/>
              <w:rPr>
                <w:b/>
              </w:rPr>
            </w:pPr>
            <w:r w:rsidRPr="00DC4DD2">
              <w:rPr>
                <w:b/>
              </w:rPr>
              <w:t>Next Observation</w:t>
            </w:r>
          </w:p>
        </w:tc>
        <w:tc>
          <w:tcPr>
            <w:tcW w:w="3402" w:type="dxa"/>
          </w:tcPr>
          <w:p w14:paraId="7BB267B7" w14:textId="77777777" w:rsidR="001F1B5B" w:rsidRDefault="001F1B5B" w:rsidP="002E3C55">
            <w:r>
              <w:t>During money bingo Jack was able to count out 3p and 2p using 1p coins and then add the two amounts together to make 5p.</w:t>
            </w:r>
          </w:p>
          <w:p w14:paraId="7BB267B8" w14:textId="77777777" w:rsidR="001F1B5B" w:rsidRDefault="001F1B5B" w:rsidP="002E3C55"/>
          <w:p w14:paraId="7BB267B9" w14:textId="77777777" w:rsidR="001F1B5B" w:rsidRDefault="001F1B5B" w:rsidP="002E3C55">
            <w:r>
              <w:t>16.5.18</w:t>
            </w:r>
          </w:p>
        </w:tc>
        <w:tc>
          <w:tcPr>
            <w:tcW w:w="4598" w:type="dxa"/>
            <w:vMerge/>
          </w:tcPr>
          <w:p w14:paraId="7BB267BA" w14:textId="77777777" w:rsidR="001F1B5B" w:rsidRDefault="001F1B5B" w:rsidP="002E3C55"/>
        </w:tc>
      </w:tr>
    </w:tbl>
    <w:p w14:paraId="7BB267BC" w14:textId="77777777" w:rsidR="00466209" w:rsidRDefault="00466209" w:rsidP="001D5D46"/>
    <w:p w14:paraId="7BB267C4" w14:textId="3C3F4A98" w:rsidR="003966E3" w:rsidRPr="006C641B" w:rsidRDefault="003966E3" w:rsidP="003966E3"/>
    <w:sectPr w:rsidR="003966E3" w:rsidRPr="006C6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2359"/>
    <w:multiLevelType w:val="hybridMultilevel"/>
    <w:tmpl w:val="9958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C64A0"/>
    <w:multiLevelType w:val="hybridMultilevel"/>
    <w:tmpl w:val="37FE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1B"/>
    <w:rsid w:val="00035500"/>
    <w:rsid w:val="000B2D4A"/>
    <w:rsid w:val="000C6CD3"/>
    <w:rsid w:val="001D5D46"/>
    <w:rsid w:val="001F07A2"/>
    <w:rsid w:val="001F1B5B"/>
    <w:rsid w:val="00287FE4"/>
    <w:rsid w:val="002E3C55"/>
    <w:rsid w:val="00334EDD"/>
    <w:rsid w:val="003966E3"/>
    <w:rsid w:val="00466209"/>
    <w:rsid w:val="00550AC5"/>
    <w:rsid w:val="005765AA"/>
    <w:rsid w:val="005C3679"/>
    <w:rsid w:val="0060771A"/>
    <w:rsid w:val="00656965"/>
    <w:rsid w:val="006B7B8C"/>
    <w:rsid w:val="006C641B"/>
    <w:rsid w:val="006F134A"/>
    <w:rsid w:val="00736FD2"/>
    <w:rsid w:val="0076574F"/>
    <w:rsid w:val="007817BF"/>
    <w:rsid w:val="007B2ABA"/>
    <w:rsid w:val="007C7688"/>
    <w:rsid w:val="0086312B"/>
    <w:rsid w:val="00942EB4"/>
    <w:rsid w:val="009C2711"/>
    <w:rsid w:val="00AC6DE6"/>
    <w:rsid w:val="00B007E8"/>
    <w:rsid w:val="00B121B9"/>
    <w:rsid w:val="00B64980"/>
    <w:rsid w:val="00B760AC"/>
    <w:rsid w:val="00C53DB5"/>
    <w:rsid w:val="00C544CF"/>
    <w:rsid w:val="00CE06AD"/>
    <w:rsid w:val="00D2374F"/>
    <w:rsid w:val="00DA3BF0"/>
    <w:rsid w:val="00DB485B"/>
    <w:rsid w:val="00DC4DD2"/>
    <w:rsid w:val="00DD5FF7"/>
    <w:rsid w:val="00E13A5B"/>
    <w:rsid w:val="00E16179"/>
    <w:rsid w:val="00EB2270"/>
    <w:rsid w:val="00EB75E1"/>
    <w:rsid w:val="00EC2016"/>
    <w:rsid w:val="00EE413D"/>
    <w:rsid w:val="00EF621D"/>
    <w:rsid w:val="00F9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66FF"/>
  <w15:docId w15:val="{52321B5E-A466-449D-84FA-F426EA7A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E6"/>
    <w:rPr>
      <w:rFonts w:ascii="Tahoma" w:hAnsi="Tahoma" w:cs="Tahoma"/>
      <w:sz w:val="16"/>
      <w:szCs w:val="16"/>
    </w:rPr>
  </w:style>
  <w:style w:type="paragraph" w:styleId="ListParagraph">
    <w:name w:val="List Paragraph"/>
    <w:basedOn w:val="Normal"/>
    <w:uiPriority w:val="34"/>
    <w:qFormat/>
    <w:rsid w:val="00B121B9"/>
    <w:pPr>
      <w:ind w:left="720"/>
      <w:contextualSpacing/>
    </w:pPr>
  </w:style>
  <w:style w:type="character" w:styleId="Hyperlink">
    <w:name w:val="Hyperlink"/>
    <w:basedOn w:val="DefaultParagraphFont"/>
    <w:uiPriority w:val="99"/>
    <w:unhideWhenUsed/>
    <w:rsid w:val="001F07A2"/>
    <w:rPr>
      <w:color w:val="0000FF" w:themeColor="hyperlink"/>
      <w:u w:val="single"/>
    </w:rPr>
  </w:style>
  <w:style w:type="paragraph" w:customStyle="1" w:styleId="Default">
    <w:name w:val="Default"/>
    <w:rsid w:val="007817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86c2502f8d42e65c410a8a6d93af8b7">
  <xsd:schema xmlns:xsd="http://www.w3.org/2001/XMLSchema" xmlns:xs="http://www.w3.org/2001/XMLSchema" xmlns:p="http://schemas.microsoft.com/office/2006/metadata/properties" xmlns:ns3="67b068b7-2e2b-4052-af03-84bdb19f149d" xmlns:ns4="f208d9d4-ab53-4bb8-846a-65b2416c60b1" targetNamespace="http://schemas.microsoft.com/office/2006/metadata/properties" ma:root="true" ma:fieldsID="cc149e244ec7851b06ac7b7bad0294ba" ns3:_="" ns4:_="">
    <xsd:import namespace="67b068b7-2e2b-4052-af03-84bdb19f149d"/>
    <xsd:import namespace="f208d9d4-ab53-4bb8-846a-65b2416c6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F9E2F-613F-4F66-A3C0-85DDC05AB6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845F0-2F9E-4953-84C9-EC657CF3A3F5}">
  <ds:schemaRefs>
    <ds:schemaRef ds:uri="http://schemas.microsoft.com/sharepoint/v3/contenttype/forms"/>
  </ds:schemaRefs>
</ds:datastoreItem>
</file>

<file path=customXml/itemProps3.xml><?xml version="1.0" encoding="utf-8"?>
<ds:datastoreItem xmlns:ds="http://schemas.openxmlformats.org/officeDocument/2006/customXml" ds:itemID="{ADC6DDE5-5479-4AD0-A7B2-3736366E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b7-2e2b-4052-af03-84bdb19f149d"/>
    <ds:schemaRef ds:uri="f208d9d4-ab53-4bb8-846a-65b2416c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HunterL1</dc:creator>
  <cp:lastModifiedBy>Ashley Bartlett</cp:lastModifiedBy>
  <cp:revision>2</cp:revision>
  <dcterms:created xsi:type="dcterms:W3CDTF">2021-05-12T13:08:00Z</dcterms:created>
  <dcterms:modified xsi:type="dcterms:W3CDTF">2021-05-12T13:08:00Z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